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6ED27" w14:textId="1CBB9567" w:rsidR="00FE32C0" w:rsidRPr="00CD5A36" w:rsidRDefault="00FE32C0" w:rsidP="00FE32C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514061252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236C06">
        <w:rPr>
          <w:rFonts w:ascii="Arial" w:hAnsi="Arial" w:cs="Arial"/>
          <w:b/>
          <w:sz w:val="24"/>
          <w:szCs w:val="24"/>
        </w:rPr>
        <w:t>99</w:t>
      </w:r>
      <w:r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5C3E5A" w:rsidRPr="005C3E5A">
        <w:rPr>
          <w:rFonts w:ascii="Arial" w:hAnsi="Arial" w:cs="Arial"/>
          <w:b/>
          <w:sz w:val="24"/>
          <w:szCs w:val="24"/>
        </w:rPr>
        <w:t>R4-2110797</w:t>
      </w:r>
    </w:p>
    <w:p w14:paraId="32B58FF0" w14:textId="635F4025" w:rsidR="00FD299B" w:rsidRPr="00CD5A36" w:rsidRDefault="00FD299B" w:rsidP="00FD299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0E1BE3DA" w14:textId="06D4705F" w:rsidR="007F593F" w:rsidRPr="00FE32C0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5F00CF13" w14:textId="49C5753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B22EBF">
        <w:rPr>
          <w:rFonts w:ascii="Arial" w:hAnsi="Arial" w:cs="Arial"/>
          <w:bCs/>
          <w:noProof/>
          <w:sz w:val="24"/>
          <w:szCs w:val="24"/>
          <w:lang w:val="en-US" w:eastAsia="en-US"/>
        </w:rPr>
        <w:t>8</w:t>
      </w:r>
      <w:r w:rsidR="00236C06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B22EBF">
        <w:rPr>
          <w:rFonts w:ascii="Arial" w:hAnsi="Arial" w:cs="Arial"/>
          <w:bCs/>
          <w:noProof/>
          <w:sz w:val="24"/>
          <w:szCs w:val="24"/>
          <w:lang w:val="en-US" w:eastAsia="en-US"/>
        </w:rPr>
        <w:t>29</w:t>
      </w:r>
      <w:r w:rsidR="00236C06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B22EBF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254D6BBE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36C06">
        <w:rPr>
          <w:rFonts w:ascii="Arial" w:hAnsi="Arial"/>
          <w:bCs/>
          <w:noProof/>
          <w:sz w:val="24"/>
          <w:lang w:val="en-US" w:eastAsia="en-US"/>
        </w:rPr>
        <w:t>BCS4 discussion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58274C39" w14:textId="6AA50CD3" w:rsidR="00090D0F" w:rsidRDefault="00971D29" w:rsidP="00090D0F">
      <w:pPr>
        <w:jc w:val="both"/>
        <w:rPr>
          <w:lang w:eastAsia="en-US"/>
        </w:rPr>
      </w:pPr>
      <w:r>
        <w:rPr>
          <w:lang w:eastAsia="en-US"/>
        </w:rPr>
        <w:t xml:space="preserve">The WI on </w:t>
      </w:r>
      <w:r w:rsidR="002A6D89">
        <w:rPr>
          <w:lang w:eastAsia="en-US"/>
        </w:rPr>
        <w:t xml:space="preserve">introduction </w:t>
      </w:r>
      <w:r w:rsidR="00361B27">
        <w:rPr>
          <w:lang w:eastAsia="en-US"/>
        </w:rPr>
        <w:t xml:space="preserve">of </w:t>
      </w:r>
      <w:r w:rsidR="00E639C1">
        <w:rPr>
          <w:lang w:eastAsia="en-US"/>
        </w:rPr>
        <w:t>BCS4 (</w:t>
      </w:r>
      <w:r w:rsidR="002A6D89" w:rsidRPr="002A6D89">
        <w:rPr>
          <w:lang w:eastAsia="en-US"/>
        </w:rPr>
        <w:t>bandwidth combination set 4</w:t>
      </w:r>
      <w:r w:rsidR="00E639C1">
        <w:rPr>
          <w:lang w:eastAsia="en-US"/>
        </w:rPr>
        <w:t>)</w:t>
      </w:r>
      <w:r w:rsidR="00361B27">
        <w:rPr>
          <w:lang w:eastAsia="en-US"/>
        </w:rPr>
        <w:t xml:space="preserve"> in NR</w:t>
      </w:r>
      <w:r>
        <w:rPr>
          <w:lang w:eastAsia="en-US"/>
        </w:rPr>
        <w:t xml:space="preserve"> was approved</w:t>
      </w:r>
      <w:r w:rsidR="00A3473B">
        <w:rPr>
          <w:lang w:eastAsia="en-US"/>
        </w:rPr>
        <w:t xml:space="preserve"> in [1] at </w:t>
      </w:r>
      <w:r>
        <w:rPr>
          <w:lang w:eastAsia="en-US"/>
        </w:rPr>
        <w:t>RAN</w:t>
      </w:r>
      <w:r w:rsidR="0048444E">
        <w:rPr>
          <w:lang w:eastAsia="en-US"/>
        </w:rPr>
        <w:t>#</w:t>
      </w:r>
      <w:r w:rsidR="00361B27">
        <w:rPr>
          <w:lang w:eastAsia="en-US"/>
        </w:rPr>
        <w:t>90</w:t>
      </w:r>
      <w:r w:rsidR="0048444E">
        <w:rPr>
          <w:lang w:eastAsia="en-US"/>
        </w:rPr>
        <w:t>-e meeting</w:t>
      </w:r>
      <w:r w:rsidR="00E305F3">
        <w:rPr>
          <w:lang w:eastAsia="en-US"/>
        </w:rPr>
        <w:t>.</w:t>
      </w:r>
      <w:r w:rsidR="001119BD">
        <w:rPr>
          <w:lang w:eastAsia="en-US"/>
        </w:rPr>
        <w:t xml:space="preserve"> </w:t>
      </w:r>
      <w:r w:rsidR="00404287">
        <w:rPr>
          <w:lang w:eastAsia="en-US"/>
        </w:rPr>
        <w:t>RAN4 has been making the progress on BCS4, but there are some open issues need to be solved</w:t>
      </w:r>
      <w:r w:rsidR="00523156">
        <w:rPr>
          <w:lang w:eastAsia="en-US"/>
        </w:rPr>
        <w:t>. In this paper, we provide our views on the following aspects:</w:t>
      </w:r>
    </w:p>
    <w:p w14:paraId="54C5D31A" w14:textId="77777777" w:rsidR="00E625A4" w:rsidRDefault="008E5A63" w:rsidP="00523156">
      <w:pPr>
        <w:pStyle w:val="ListParagraph"/>
        <w:numPr>
          <w:ilvl w:val="0"/>
          <w:numId w:val="16"/>
        </w:numPr>
        <w:jc w:val="both"/>
        <w:rPr>
          <w:lang w:eastAsia="en-US"/>
        </w:rPr>
      </w:pPr>
      <w:r>
        <w:rPr>
          <w:lang w:eastAsia="en-US"/>
        </w:rPr>
        <w:t>BCS4 request</w:t>
      </w:r>
      <w:r w:rsidR="00F922F3">
        <w:rPr>
          <w:lang w:eastAsia="en-US"/>
        </w:rPr>
        <w:t xml:space="preserve"> </w:t>
      </w:r>
    </w:p>
    <w:p w14:paraId="58E9ECC4" w14:textId="595A183F" w:rsidR="00523156" w:rsidRDefault="00E625A4" w:rsidP="00523156">
      <w:pPr>
        <w:pStyle w:val="ListParagraph"/>
        <w:numPr>
          <w:ilvl w:val="0"/>
          <w:numId w:val="16"/>
        </w:numPr>
        <w:jc w:val="both"/>
        <w:rPr>
          <w:lang w:eastAsia="en-US"/>
        </w:rPr>
      </w:pPr>
      <w:r>
        <w:rPr>
          <w:lang w:eastAsia="en-US"/>
        </w:rPr>
        <w:t xml:space="preserve">BCS4 </w:t>
      </w:r>
      <w:r w:rsidR="00130E80">
        <w:rPr>
          <w:lang w:eastAsia="zh-CN"/>
        </w:rPr>
        <w:t xml:space="preserve">channel bandwidth </w:t>
      </w:r>
      <w:r>
        <w:rPr>
          <w:lang w:eastAsia="en-US"/>
        </w:rPr>
        <w:t>configuration table</w:t>
      </w:r>
    </w:p>
    <w:p w14:paraId="7F1B25F8" w14:textId="75369627" w:rsidR="00F922F3" w:rsidRDefault="00F922F3" w:rsidP="00E625A4">
      <w:pPr>
        <w:pStyle w:val="ListParagraph"/>
        <w:numPr>
          <w:ilvl w:val="0"/>
          <w:numId w:val="16"/>
        </w:numPr>
        <w:jc w:val="both"/>
        <w:rPr>
          <w:lang w:eastAsia="en-US"/>
        </w:rPr>
      </w:pPr>
      <w:r>
        <w:rPr>
          <w:lang w:eastAsia="en-US"/>
        </w:rPr>
        <w:t>Signalling</w:t>
      </w:r>
    </w:p>
    <w:p w14:paraId="655EA539" w14:textId="77777777" w:rsidR="00CC0493" w:rsidRDefault="00CC0493" w:rsidP="00CC0493">
      <w:pPr>
        <w:pStyle w:val="Heading1"/>
      </w:pPr>
      <w:r>
        <w:t>2. Discussion</w:t>
      </w:r>
    </w:p>
    <w:p w14:paraId="7AF56CC5" w14:textId="0E06E06B" w:rsidR="00CC0493" w:rsidRDefault="00CC0493" w:rsidP="00CC0493">
      <w:pPr>
        <w:pStyle w:val="Heading2"/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2.1   </w:t>
      </w:r>
      <w:r>
        <w:rPr>
          <w:rFonts w:ascii="Arial" w:hAnsi="Arial" w:cs="Arial"/>
          <w:color w:val="auto"/>
          <w:sz w:val="28"/>
          <w:szCs w:val="18"/>
        </w:rPr>
        <w:t>BCS4 request</w:t>
      </w:r>
    </w:p>
    <w:p w14:paraId="7E7120F3" w14:textId="50177FDD" w:rsidR="006523D0" w:rsidRDefault="00CC0493" w:rsidP="00CC0493">
      <w:pPr>
        <w:jc w:val="both"/>
      </w:pPr>
      <w:r>
        <w:t>In [</w:t>
      </w:r>
      <w:r w:rsidR="006523D0">
        <w:t>2</w:t>
      </w:r>
      <w:r>
        <w:t xml:space="preserve">], </w:t>
      </w:r>
      <w:r w:rsidR="002B1669">
        <w:t xml:space="preserve">the </w:t>
      </w:r>
      <w:r w:rsidR="0056626C">
        <w:t xml:space="preserve">type of BCS4 </w:t>
      </w:r>
      <w:r w:rsidR="002B1669">
        <w:t>applying was discussed.</w:t>
      </w:r>
      <w:r w:rsidR="004A700E">
        <w:t xml:space="preserve"> As per WID of BC</w:t>
      </w:r>
      <w:r w:rsidR="004A700E">
        <w:rPr>
          <w:rFonts w:hint="eastAsia"/>
          <w:lang w:eastAsia="zh-CN"/>
        </w:rPr>
        <w:t>S</w:t>
      </w:r>
      <w:r w:rsidR="004A700E">
        <w:t xml:space="preserve">4, </w:t>
      </w:r>
      <w:r w:rsidR="00B54868">
        <w:t xml:space="preserve">BCS4 is to introduce </w:t>
      </w:r>
      <w:r w:rsidR="00B54868" w:rsidRPr="00567080">
        <w:t>for SUL, inter-</w:t>
      </w:r>
      <w:proofErr w:type="gramStart"/>
      <w:r w:rsidR="00B54868" w:rsidRPr="00567080">
        <w:t>band</w:t>
      </w:r>
      <w:proofErr w:type="gramEnd"/>
      <w:r w:rsidR="00B54868" w:rsidRPr="00567080">
        <w:t xml:space="preserve"> and intra-band NR-CA</w:t>
      </w:r>
      <w:r w:rsidR="00B54868">
        <w:t>.</w:t>
      </w:r>
      <w:r w:rsidR="001C2613">
        <w:t xml:space="preserve"> </w:t>
      </w:r>
      <w:r w:rsidR="00E94FDA">
        <w:t xml:space="preserve">Therefore, in our perspective, the type of BCS4 </w:t>
      </w:r>
      <w:r w:rsidR="00507ED1">
        <w:t xml:space="preserve">applying </w:t>
      </w:r>
      <w:r w:rsidR="00E94FDA">
        <w:t xml:space="preserve">should be within the scope of BCS4 </w:t>
      </w:r>
      <w:r w:rsidR="00507ED1">
        <w:t>WI</w:t>
      </w:r>
      <w:r w:rsidR="00E570B3">
        <w:t>D</w:t>
      </w:r>
      <w:r w:rsidR="00507ED1">
        <w:t>.</w:t>
      </w:r>
    </w:p>
    <w:p w14:paraId="4BE96F7B" w14:textId="5FBF3168" w:rsidR="00507ED1" w:rsidRPr="00507ED1" w:rsidRDefault="00D83D74" w:rsidP="00CC0493">
      <w:pPr>
        <w:jc w:val="both"/>
        <w:rPr>
          <w:b/>
          <w:bCs/>
        </w:rPr>
      </w:pPr>
      <w:r>
        <w:rPr>
          <w:rFonts w:hint="eastAsia"/>
          <w:b/>
          <w:bCs/>
          <w:lang w:eastAsia="zh-CN"/>
        </w:rPr>
        <w:t>Proposal</w:t>
      </w:r>
      <w:r>
        <w:rPr>
          <w:b/>
          <w:bCs/>
        </w:rPr>
        <w:t xml:space="preserve"> </w:t>
      </w:r>
      <w:r w:rsidR="00507ED1" w:rsidRPr="00507ED1">
        <w:rPr>
          <w:b/>
          <w:bCs/>
        </w:rPr>
        <w:t>1: The type of BCS4 applying should be within the scope of BCS4 WI</w:t>
      </w:r>
      <w:r w:rsidR="00E570B3">
        <w:rPr>
          <w:b/>
          <w:bCs/>
        </w:rPr>
        <w:t xml:space="preserve">D, i.e., </w:t>
      </w:r>
      <w:r>
        <w:rPr>
          <w:b/>
          <w:bCs/>
        </w:rPr>
        <w:t>introduc</w:t>
      </w:r>
      <w:r w:rsidR="00E570B3">
        <w:rPr>
          <w:b/>
          <w:bCs/>
        </w:rPr>
        <w:t>ing</w:t>
      </w:r>
      <w:r>
        <w:rPr>
          <w:b/>
          <w:bCs/>
        </w:rPr>
        <w:t xml:space="preserve"> BCS4 </w:t>
      </w:r>
      <w:r w:rsidR="00507ED1" w:rsidRPr="00507ED1">
        <w:rPr>
          <w:b/>
          <w:bCs/>
        </w:rPr>
        <w:t>for SUL, inter-</w:t>
      </w:r>
      <w:proofErr w:type="gramStart"/>
      <w:r w:rsidR="00507ED1" w:rsidRPr="00507ED1">
        <w:rPr>
          <w:b/>
          <w:bCs/>
        </w:rPr>
        <w:t>band</w:t>
      </w:r>
      <w:proofErr w:type="gramEnd"/>
      <w:r w:rsidR="00507ED1" w:rsidRPr="00507ED1">
        <w:rPr>
          <w:b/>
          <w:bCs/>
        </w:rPr>
        <w:t xml:space="preserve"> and intra-band NR-CA.</w:t>
      </w:r>
      <w:r w:rsidR="00E570B3">
        <w:rPr>
          <w:b/>
          <w:bCs/>
        </w:rPr>
        <w:t xml:space="preserve"> If it can be extended to other type should be discussed in RAN plenary meeting.</w:t>
      </w:r>
    </w:p>
    <w:p w14:paraId="7C9A29EE" w14:textId="700EE2B1" w:rsidR="006523D0" w:rsidRPr="00BA643F" w:rsidRDefault="00945A67" w:rsidP="00CC0493">
      <w:pPr>
        <w:jc w:val="both"/>
      </w:pPr>
      <w:r w:rsidRPr="00BA643F">
        <w:t>In addition to the type of BCS4,</w:t>
      </w:r>
      <w:r w:rsidR="000C4795" w:rsidRPr="00BA643F">
        <w:t xml:space="preserve"> another issu</w:t>
      </w:r>
      <w:r w:rsidR="001D1DCA">
        <w:t>e regarding BCS4 request</w:t>
      </w:r>
      <w:r w:rsidR="000C4795" w:rsidRPr="00BA643F">
        <w:t xml:space="preserve"> is </w:t>
      </w:r>
      <w:r w:rsidR="001D1DCA">
        <w:t xml:space="preserve">that </w:t>
      </w:r>
      <w:r w:rsidR="000C4795" w:rsidRPr="00BA643F">
        <w:t xml:space="preserve">BCS4 should apply for all the band combinations or per request. As agreed in </w:t>
      </w:r>
      <w:r w:rsidR="00054A2C">
        <w:t>WF</w:t>
      </w:r>
      <w:r w:rsidR="0040323E" w:rsidRPr="00BA643F">
        <w:t xml:space="preserve">[3], </w:t>
      </w:r>
      <w:r w:rsidR="00D0048D" w:rsidRPr="00BA643F">
        <w:t xml:space="preserve">even </w:t>
      </w:r>
      <w:r w:rsidR="00054A2C">
        <w:t xml:space="preserve">if </w:t>
      </w:r>
      <w:r w:rsidR="00D0048D" w:rsidRPr="00BA643F">
        <w:t xml:space="preserve">BCS4 is introduced in the RAN4, RAN4 shall allow </w:t>
      </w:r>
      <w:r w:rsidR="00054A2C">
        <w:t>original</w:t>
      </w:r>
      <w:r w:rsidR="00D0048D" w:rsidRPr="00BA643F">
        <w:t xml:space="preserve"> BCSs to be created as requested for band combinations.</w:t>
      </w:r>
    </w:p>
    <w:p w14:paraId="6DECC621" w14:textId="71537928" w:rsidR="006523D0" w:rsidRDefault="00BA643F" w:rsidP="00CC0493">
      <w:pPr>
        <w:jc w:val="both"/>
      </w:pPr>
      <w:r>
        <w:rPr>
          <w:b/>
          <w:bCs/>
        </w:rPr>
        <w:t>Proposal</w:t>
      </w:r>
      <w:r w:rsidR="00D83D74">
        <w:rPr>
          <w:b/>
          <w:bCs/>
        </w:rPr>
        <w:t xml:space="preserve"> 2</w:t>
      </w:r>
      <w:r>
        <w:rPr>
          <w:b/>
          <w:bCs/>
        </w:rPr>
        <w:t>: RAN4 to confirm the BCS4 shall be created as the requested for band combinations. Other BCSs can be requested even if BCS4 is introduced.</w:t>
      </w:r>
    </w:p>
    <w:p w14:paraId="41E49C7D" w14:textId="072C5564" w:rsidR="007122DF" w:rsidRPr="007122DF" w:rsidRDefault="00CC0493" w:rsidP="007122DF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  </w:t>
      </w:r>
      <w:r w:rsidR="00130E80">
        <w:rPr>
          <w:rFonts w:ascii="Arial" w:hAnsi="Arial" w:cs="Arial"/>
          <w:color w:val="auto"/>
          <w:sz w:val="28"/>
          <w:szCs w:val="18"/>
        </w:rPr>
        <w:t>BCS4 channel bandwidth configuration table</w:t>
      </w:r>
    </w:p>
    <w:p w14:paraId="1029B2AC" w14:textId="21086449" w:rsidR="00CC0493" w:rsidRDefault="00130E80" w:rsidP="00CC0493">
      <w:pPr>
        <w:jc w:val="both"/>
        <w:rPr>
          <w:lang w:val="en-US"/>
        </w:rPr>
      </w:pPr>
      <w:r w:rsidRPr="00130E80">
        <w:rPr>
          <w:lang w:val="en-US"/>
        </w:rPr>
        <w:t>In RAN4#98-bis-e meeting, several op</w:t>
      </w:r>
      <w:r>
        <w:rPr>
          <w:lang w:val="en-US"/>
        </w:rPr>
        <w:t xml:space="preserve">tions on how to introduce BCS4 channel bandwidth configuration table were discussed. </w:t>
      </w:r>
      <w:r w:rsidR="0070370C">
        <w:rPr>
          <w:lang w:val="en-US"/>
        </w:rPr>
        <w:t xml:space="preserve">In general, we believe the BCS4 shall be explicitly </w:t>
      </w:r>
      <w:r w:rsidR="005E014C">
        <w:rPr>
          <w:lang w:val="en-US"/>
        </w:rPr>
        <w:t xml:space="preserve">indicated in the </w:t>
      </w:r>
      <w:r w:rsidR="004D0514">
        <w:rPr>
          <w:lang w:val="en-US"/>
        </w:rPr>
        <w:t>channel bandwidth configuration table</w:t>
      </w:r>
      <w:r w:rsidR="005E014C">
        <w:rPr>
          <w:lang w:val="en-US"/>
        </w:rPr>
        <w:t xml:space="preserve">. Otherwise, </w:t>
      </w:r>
      <w:r w:rsidR="000507AD">
        <w:rPr>
          <w:lang w:val="en-US"/>
        </w:rPr>
        <w:t xml:space="preserve">the specification could not reflect </w:t>
      </w:r>
      <w:r w:rsidR="00BC2986">
        <w:rPr>
          <w:lang w:val="en-US"/>
        </w:rPr>
        <w:t xml:space="preserve">which release </w:t>
      </w:r>
      <w:r w:rsidR="000507AD">
        <w:rPr>
          <w:lang w:val="en-US"/>
        </w:rPr>
        <w:t xml:space="preserve">the new band combination with BCS4 is </w:t>
      </w:r>
      <w:r w:rsidR="00BC2986">
        <w:rPr>
          <w:lang w:val="en-US"/>
        </w:rPr>
        <w:t>introduced</w:t>
      </w:r>
      <w:r w:rsidR="005F3226">
        <w:rPr>
          <w:lang w:val="en-US"/>
        </w:rPr>
        <w:t>.</w:t>
      </w:r>
    </w:p>
    <w:p w14:paraId="34645C22" w14:textId="06900DA9" w:rsidR="004D0514" w:rsidRPr="007A2CD9" w:rsidRDefault="004D0514" w:rsidP="00CC0493">
      <w:pPr>
        <w:jc w:val="both"/>
        <w:rPr>
          <w:b/>
          <w:bCs/>
          <w:lang w:val="en-US"/>
        </w:rPr>
      </w:pPr>
      <w:r w:rsidRPr="007A2CD9">
        <w:rPr>
          <w:b/>
          <w:bCs/>
          <w:lang w:val="en-US"/>
        </w:rPr>
        <w:t>Proposal 3: BCS4 shall be explicitly indicated in the channel bandwidth configuration table.</w:t>
      </w:r>
      <w:r w:rsidR="00972D46" w:rsidRPr="007A2CD9">
        <w:rPr>
          <w:b/>
          <w:bCs/>
          <w:lang w:val="en-US"/>
        </w:rPr>
        <w:t xml:space="preserve"> For example, a single row referring to the channel bandwidth of single band operation could be inserted in the corresponding tables.</w:t>
      </w:r>
    </w:p>
    <w:p w14:paraId="2A3E9EAB" w14:textId="76F9D0D7" w:rsidR="008A7CAA" w:rsidRDefault="005F5893" w:rsidP="006C1469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  </w:t>
      </w:r>
      <w:r>
        <w:rPr>
          <w:rFonts w:ascii="Arial" w:hAnsi="Arial" w:cs="Arial"/>
          <w:color w:val="auto"/>
          <w:sz w:val="28"/>
          <w:szCs w:val="18"/>
        </w:rPr>
        <w:t>Signalling</w:t>
      </w:r>
    </w:p>
    <w:p w14:paraId="1801D35E" w14:textId="077E2CF2" w:rsidR="000048F3" w:rsidRDefault="00101B73" w:rsidP="00471BD4">
      <w:pPr>
        <w:jc w:val="both"/>
      </w:pPr>
      <w:r>
        <w:t xml:space="preserve">For BCS4 discussion, </w:t>
      </w:r>
      <w:r w:rsidR="00473ADB">
        <w:t xml:space="preserve">one of </w:t>
      </w:r>
      <w:r>
        <w:t>the controversial part</w:t>
      </w:r>
      <w:r w:rsidR="00473ADB">
        <w:t>s</w:t>
      </w:r>
      <w:r>
        <w:t xml:space="preserve"> is whether </w:t>
      </w:r>
      <w:r w:rsidR="00E652F9">
        <w:t>RAN</w:t>
      </w:r>
      <w:r w:rsidR="00473ADB">
        <w:t>4</w:t>
      </w:r>
      <w:r>
        <w:t xml:space="preserve"> need to </w:t>
      </w:r>
      <w:r w:rsidR="00E652F9">
        <w:t xml:space="preserve">introduce the new signalling with BCS4. </w:t>
      </w:r>
      <w:r w:rsidR="002002E1">
        <w:t>Per our understanding, t</w:t>
      </w:r>
      <w:r w:rsidR="00CC0493">
        <w:t xml:space="preserve">he intention of introducing BCS4 is to reduce the workload for proponents of </w:t>
      </w:r>
      <w:r w:rsidR="002002E1">
        <w:t xml:space="preserve">NR </w:t>
      </w:r>
      <w:r w:rsidR="00CC0493">
        <w:t>CA band combinations.</w:t>
      </w:r>
      <w:r w:rsidR="00C06C39">
        <w:t xml:space="preserve"> </w:t>
      </w:r>
      <w:r w:rsidR="00471BD4">
        <w:t xml:space="preserve">While </w:t>
      </w:r>
      <w:r w:rsidR="00FE41B9">
        <w:t xml:space="preserve">if we </w:t>
      </w:r>
      <w:r w:rsidR="008821DE">
        <w:t>ad</w:t>
      </w:r>
      <w:r w:rsidR="00FC421C">
        <w:t>o</w:t>
      </w:r>
      <w:r w:rsidR="008821DE">
        <w:t>pt</w:t>
      </w:r>
      <w:r w:rsidR="00FE41B9">
        <w:t xml:space="preserve"> the option of</w:t>
      </w:r>
      <w:r w:rsidR="00C06C39">
        <w:t xml:space="preserve"> BCS4</w:t>
      </w:r>
      <w:r w:rsidR="00FE41B9">
        <w:t xml:space="preserve"> without signalling</w:t>
      </w:r>
      <w:r w:rsidR="00CC0493">
        <w:t xml:space="preserve">, </w:t>
      </w:r>
      <w:r w:rsidR="00FC421C">
        <w:t xml:space="preserve">then </w:t>
      </w:r>
      <w:r w:rsidR="00CC0493">
        <w:t xml:space="preserve">all the CBWs supported in single band operation shall be supported </w:t>
      </w:r>
      <w:r w:rsidR="0052698A">
        <w:t xml:space="preserve">by UE </w:t>
      </w:r>
      <w:r w:rsidR="00CC0493">
        <w:t>in the band combination</w:t>
      </w:r>
      <w:r w:rsidR="0052698A">
        <w:t>s</w:t>
      </w:r>
      <w:r w:rsidR="00CC0493">
        <w:t xml:space="preserve">. </w:t>
      </w:r>
    </w:p>
    <w:p w14:paraId="6592DB5F" w14:textId="0E40BB7A" w:rsidR="00F6644B" w:rsidRDefault="003F3758" w:rsidP="00471BD4">
      <w:pPr>
        <w:jc w:val="both"/>
      </w:pPr>
      <w:r>
        <w:rPr>
          <w:rFonts w:hint="eastAsia"/>
          <w:lang w:eastAsia="zh-CN"/>
        </w:rPr>
        <w:lastRenderedPageBreak/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BCS4</w:t>
      </w:r>
      <w:r w:rsidR="002A7037">
        <w:rPr>
          <w:lang w:eastAsia="zh-CN"/>
        </w:rPr>
        <w:t xml:space="preserve">+ no </w:t>
      </w:r>
      <w:r>
        <w:rPr>
          <w:lang w:eastAsia="zh-CN"/>
        </w:rPr>
        <w:t>signalling, t</w:t>
      </w:r>
      <w:r w:rsidR="000048F3">
        <w:rPr>
          <w:rFonts w:hint="eastAsia"/>
          <w:lang w:eastAsia="zh-CN"/>
        </w:rPr>
        <w:t>he</w:t>
      </w:r>
      <w:r w:rsidR="000048F3">
        <w:t xml:space="preserve"> first issue is </w:t>
      </w:r>
      <w:r w:rsidR="00FC421C">
        <w:t xml:space="preserve">we will lose the flexibility that UE could have reported the supported CBW in a band combination via original BCSs. </w:t>
      </w:r>
      <w:r w:rsidR="007D4F45">
        <w:t xml:space="preserve">For example, </w:t>
      </w:r>
      <w:r w:rsidR="003C1DDA">
        <w:t>if we look at the intra-band CA bandwidth configuration table</w:t>
      </w:r>
      <w:r w:rsidR="00EC66CD">
        <w:t xml:space="preserve"> (as shown in Table 1)</w:t>
      </w:r>
      <w:r w:rsidR="003C1DDA">
        <w:t xml:space="preserve">, </w:t>
      </w:r>
      <w:r w:rsidR="00EC66CD">
        <w:t>not</w:t>
      </w:r>
      <w:r w:rsidR="003C1DDA">
        <w:t xml:space="preserve"> all the possible channel bandwidth </w:t>
      </w:r>
      <w:r w:rsidR="00E752D2">
        <w:t>permutations are supported by the current BCS</w:t>
      </w:r>
      <w:r w:rsidR="00EC66CD">
        <w:t>0 or BCS1 in some band combinations</w:t>
      </w:r>
      <w:r w:rsidR="00E752D2">
        <w:t>.</w:t>
      </w:r>
      <w:r w:rsidR="00853034">
        <w:t xml:space="preserve"> </w:t>
      </w:r>
      <w:r w:rsidR="00E752D2">
        <w:t xml:space="preserve">That means </w:t>
      </w:r>
      <w:r w:rsidR="00F6644B">
        <w:t xml:space="preserve">BCS4 does not reflect the real demand from operators and it will lead to the extra </w:t>
      </w:r>
      <w:proofErr w:type="spellStart"/>
      <w:r w:rsidR="00F6644B">
        <w:t>IoDT</w:t>
      </w:r>
      <w:proofErr w:type="spellEnd"/>
      <w:r w:rsidR="00F6644B">
        <w:t xml:space="preserve"> efforts and UE design burden.</w:t>
      </w:r>
      <w:r w:rsidR="00EC66CD">
        <w:t xml:space="preserve"> </w:t>
      </w:r>
      <w:r w:rsidR="00F6644B">
        <w:t xml:space="preserve">The similar </w:t>
      </w:r>
      <w:r w:rsidR="005E7790">
        <w:t>problem can be found in inter-band NR CA band combination</w:t>
      </w:r>
      <w:r w:rsidR="009773FD">
        <w:t>s</w:t>
      </w:r>
      <w:r w:rsidR="005E7790">
        <w:t>.</w:t>
      </w:r>
    </w:p>
    <w:p w14:paraId="1F78BDDB" w14:textId="066467A9" w:rsidR="00EC66CD" w:rsidRDefault="00EC66CD" w:rsidP="00EC66CD">
      <w:pPr>
        <w:jc w:val="center"/>
      </w:pPr>
      <w:r>
        <w:t xml:space="preserve">Table 1: Part of NR CA </w:t>
      </w:r>
      <w:r w:rsidRPr="00A1115A">
        <w:t>configuration / Bandwidth combination set</w:t>
      </w:r>
      <w:r>
        <w:t xml:space="preserve"> from TS38.101-1</w:t>
      </w:r>
    </w:p>
    <w:tbl>
      <w:tblPr>
        <w:tblW w:w="10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953"/>
        <w:gridCol w:w="1213"/>
        <w:gridCol w:w="1126"/>
        <w:gridCol w:w="1126"/>
        <w:gridCol w:w="1141"/>
        <w:gridCol w:w="1111"/>
        <w:gridCol w:w="1039"/>
        <w:gridCol w:w="1272"/>
      </w:tblGrid>
      <w:tr w:rsidR="00EC66CD" w:rsidRPr="00A1115A" w14:paraId="6CD80A4C" w14:textId="77777777" w:rsidTr="00EC66CD">
        <w:trPr>
          <w:cantSplit/>
          <w:trHeight w:val="18"/>
          <w:jc w:val="center"/>
        </w:trPr>
        <w:tc>
          <w:tcPr>
            <w:tcW w:w="10239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4D4189" w14:textId="77777777" w:rsidR="00EC66CD" w:rsidRPr="00A1115A" w:rsidRDefault="00EC66CD" w:rsidP="00260871">
            <w:pPr>
              <w:pStyle w:val="TAH"/>
            </w:pPr>
            <w:r w:rsidRPr="00A1115A">
              <w:t>NR CA configuration / Bandwidth combination set</w:t>
            </w:r>
          </w:p>
        </w:tc>
      </w:tr>
      <w:tr w:rsidR="00EC66CD" w:rsidRPr="00A1115A" w14:paraId="42B655AF" w14:textId="77777777" w:rsidTr="00EC66CD">
        <w:trPr>
          <w:cantSplit/>
          <w:trHeight w:val="75"/>
          <w:jc w:val="center"/>
        </w:trPr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42B" w14:textId="77777777" w:rsidR="00EC66CD" w:rsidRPr="00A1115A" w:rsidRDefault="00EC66CD" w:rsidP="00260871">
            <w:pPr>
              <w:pStyle w:val="TAH"/>
            </w:pPr>
            <w:r w:rsidRPr="00A1115A">
              <w:t>NR CA configuration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2873" w14:textId="77777777" w:rsidR="00EC66CD" w:rsidRPr="00A1115A" w:rsidRDefault="00EC66CD" w:rsidP="00260871">
            <w:pPr>
              <w:pStyle w:val="TAH"/>
            </w:pPr>
            <w:r w:rsidRPr="00A1115A">
              <w:t>Uplink CA configurations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B405" w14:textId="77777777" w:rsidR="00EC66CD" w:rsidRPr="00A1115A" w:rsidRDefault="00EC66CD" w:rsidP="00260871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018E" w14:textId="77777777" w:rsidR="00EC66CD" w:rsidRPr="00A1115A" w:rsidRDefault="00EC66CD" w:rsidP="00260871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60FB" w14:textId="77777777" w:rsidR="00EC66CD" w:rsidRPr="00A1115A" w:rsidRDefault="00EC66CD" w:rsidP="00260871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94018" w14:textId="77777777" w:rsidR="00EC66CD" w:rsidRPr="00A1115A" w:rsidRDefault="00EC66CD" w:rsidP="00260871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BA6E" w14:textId="77777777" w:rsidR="00EC66CD" w:rsidRPr="00A1115A" w:rsidRDefault="00EC66CD" w:rsidP="00260871">
            <w:pPr>
              <w:pStyle w:val="TAH"/>
            </w:pPr>
            <w:r w:rsidRPr="00A1115A">
              <w:t>Channel bandwidths for carrier (MHz)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C0A" w14:textId="77777777" w:rsidR="00EC66CD" w:rsidRPr="00A1115A" w:rsidRDefault="00EC66CD" w:rsidP="00260871">
            <w:pPr>
              <w:pStyle w:val="TAH"/>
            </w:pPr>
            <w:r w:rsidRPr="00A1115A">
              <w:t xml:space="preserve">Maximum aggregated </w:t>
            </w:r>
            <w:r w:rsidRPr="00A1115A">
              <w:br/>
              <w:t>bandwidth (MHz)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0AC" w14:textId="77777777" w:rsidR="00EC66CD" w:rsidRPr="00A1115A" w:rsidRDefault="00EC66CD" w:rsidP="00260871">
            <w:pPr>
              <w:pStyle w:val="TAH"/>
            </w:pPr>
            <w:r w:rsidRPr="00A1115A">
              <w:t>Bandwidth combination set</w:t>
            </w:r>
          </w:p>
        </w:tc>
      </w:tr>
      <w:tr w:rsidR="00EC66CD" w:rsidRPr="00A1115A" w14:paraId="452E8870" w14:textId="77777777" w:rsidTr="00EC66CD">
        <w:trPr>
          <w:cantSplit/>
          <w:trHeight w:val="75"/>
          <w:jc w:val="center"/>
        </w:trPr>
        <w:tc>
          <w:tcPr>
            <w:tcW w:w="1023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1CAA" w14:textId="593600CE" w:rsidR="00EC66CD" w:rsidRPr="00A1115A" w:rsidRDefault="00EC66CD" w:rsidP="00260871">
            <w:pPr>
              <w:pStyle w:val="TAH"/>
            </w:pP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</w:tr>
      <w:tr w:rsidR="00A5163E" w:rsidRPr="00A1115A" w14:paraId="0A2CBEF5" w14:textId="77777777" w:rsidTr="00EC66CD">
        <w:trPr>
          <w:trHeight w:val="398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FAAEB" w14:textId="77777777" w:rsidR="00A5163E" w:rsidRPr="00A1115A" w:rsidRDefault="00A5163E" w:rsidP="00260871">
            <w:pPr>
              <w:pStyle w:val="TAC"/>
            </w:pPr>
            <w:r w:rsidRPr="00A1115A">
              <w:t>CA_n77C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CA3EF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t>CA_n77C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9C1E5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t>50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3F43" w14:textId="77777777" w:rsidR="00A5163E" w:rsidRPr="00A1115A" w:rsidRDefault="00A5163E" w:rsidP="002608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t>60, 80, 100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DBB6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9DF2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C3C0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7E70E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7F05C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A5163E" w:rsidRPr="00A1115A" w14:paraId="6F63F555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6860E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1CB1D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89CD1C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t>60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8024" w14:textId="77777777" w:rsidR="00A5163E" w:rsidRPr="00A1115A" w:rsidRDefault="00A5163E" w:rsidP="002608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t>60, 80, 100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6BE2C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5055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F8CF7A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C6C3C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12FCF" w14:textId="77777777" w:rsidR="00A5163E" w:rsidRPr="00A1115A" w:rsidRDefault="00A5163E" w:rsidP="00260871">
            <w:pPr>
              <w:pStyle w:val="TAC"/>
            </w:pPr>
          </w:p>
        </w:tc>
      </w:tr>
      <w:tr w:rsidR="00A5163E" w:rsidRPr="00A1115A" w14:paraId="34E106AD" w14:textId="77777777" w:rsidTr="00EC66CD">
        <w:trPr>
          <w:trHeight w:val="2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7B59D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F2C1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9A4E76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t>80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0C6E0" w14:textId="77777777" w:rsidR="00A5163E" w:rsidRPr="00A1115A" w:rsidRDefault="00A5163E" w:rsidP="002608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A808D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280C2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25CA7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96C20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5F266" w14:textId="77777777" w:rsidR="00A5163E" w:rsidRPr="00A1115A" w:rsidRDefault="00A5163E" w:rsidP="00260871">
            <w:pPr>
              <w:pStyle w:val="TAC"/>
            </w:pPr>
          </w:p>
        </w:tc>
      </w:tr>
      <w:tr w:rsidR="00A5163E" w:rsidRPr="00A1115A" w14:paraId="3FCA6204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9E99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368C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6633D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2507" w14:textId="77777777" w:rsidR="00A5163E" w:rsidRPr="00A1115A" w:rsidRDefault="00A5163E" w:rsidP="002608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B5FC7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0DC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BD692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974C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2CFB" w14:textId="77777777" w:rsidR="00A5163E" w:rsidRPr="00A1115A" w:rsidRDefault="00A5163E" w:rsidP="00260871">
            <w:pPr>
              <w:pStyle w:val="TAC"/>
            </w:pPr>
          </w:p>
        </w:tc>
      </w:tr>
      <w:tr w:rsidR="00A5163E" w:rsidRPr="00A1115A" w14:paraId="04E33DFB" w14:textId="77777777" w:rsidTr="00EC66CD">
        <w:trPr>
          <w:trHeight w:val="991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FC35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6568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50CB0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DengXian"/>
                <w:lang w:eastAsia="zh-CN"/>
              </w:rPr>
              <w:t xml:space="preserve">10, 15, 20, 25, 30, 40, 50, </w:t>
            </w:r>
            <w:r w:rsidRPr="00A1115A">
              <w:rPr>
                <w:rFonts w:eastAsia="DengXian" w:hint="eastAsia"/>
                <w:lang w:eastAsia="zh-CN"/>
              </w:rPr>
              <w:t>6</w:t>
            </w:r>
            <w:r w:rsidRPr="00A1115A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4A7D6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DengXian"/>
                <w:lang w:eastAsia="zh-CN"/>
              </w:rPr>
              <w:t xml:space="preserve">10, 15, 20, 25, 30, 40, 50, </w:t>
            </w:r>
            <w:r w:rsidRPr="00A1115A">
              <w:rPr>
                <w:rFonts w:eastAsia="DengXian" w:hint="eastAsia"/>
                <w:lang w:eastAsia="zh-CN"/>
              </w:rPr>
              <w:t>6</w:t>
            </w:r>
            <w:r w:rsidRPr="00A1115A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85CD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C0C5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215A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6716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81FBEB0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5163E" w:rsidRPr="00A1115A" w14:paraId="6F8882D4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CCD8A12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CA_n77D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369DBF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6DA0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404E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FDE7B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6EF1E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5B52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CC115D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AC2D596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A5163E" w:rsidRPr="00A1115A" w14:paraId="0E4683DF" w14:textId="77777777" w:rsidTr="00EC66CD">
        <w:trPr>
          <w:trHeight w:val="205"/>
          <w:jc w:val="center"/>
        </w:trPr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0FE6B7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_n78B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12E34D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0599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58B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D97F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B93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A29C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E31E2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70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0C8491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A5163E" w:rsidRPr="00A1115A" w14:paraId="6CDA4100" w14:textId="77777777" w:rsidTr="00EC66CD">
        <w:trPr>
          <w:trHeight w:val="398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3DC9A5" w14:textId="77777777" w:rsidR="00A5163E" w:rsidRPr="00A1115A" w:rsidRDefault="00A5163E" w:rsidP="00260871">
            <w:pPr>
              <w:pStyle w:val="TAC"/>
            </w:pPr>
            <w:r w:rsidRPr="00A1115A">
              <w:t>CA_n78C</w:t>
            </w:r>
          </w:p>
          <w:p w14:paraId="576D8B4B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5999C" w14:textId="77777777" w:rsidR="00A5163E" w:rsidRPr="00A1115A" w:rsidRDefault="00A5163E" w:rsidP="00260871">
            <w:pPr>
              <w:pStyle w:val="TAC"/>
            </w:pPr>
            <w:r w:rsidRPr="00A1115A">
              <w:t>CA_n78C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2B596" w14:textId="77777777" w:rsidR="00A5163E" w:rsidRPr="00A1115A" w:rsidRDefault="00A5163E" w:rsidP="00260871">
            <w:pPr>
              <w:pStyle w:val="TAC"/>
            </w:pPr>
            <w:r w:rsidRPr="00A1115A">
              <w:t>50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D1303" w14:textId="77777777" w:rsidR="00A5163E" w:rsidRPr="00A1115A" w:rsidRDefault="00A5163E" w:rsidP="00260871">
            <w:pPr>
              <w:pStyle w:val="TAC"/>
            </w:pPr>
            <w:r w:rsidRPr="00A1115A">
              <w:t>60, 80, 100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139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E3B01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A57F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DD7A7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171DAD" w14:textId="77777777" w:rsidR="00A5163E" w:rsidRPr="00A1115A" w:rsidRDefault="00A5163E" w:rsidP="00260871">
            <w:pPr>
              <w:pStyle w:val="TAC"/>
            </w:pPr>
            <w:r w:rsidRPr="00A1115A">
              <w:t>0</w:t>
            </w:r>
          </w:p>
        </w:tc>
      </w:tr>
      <w:tr w:rsidR="00A5163E" w:rsidRPr="00A1115A" w14:paraId="525EC34C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FC7DF6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78FBA3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AA209" w14:textId="77777777" w:rsidR="00A5163E" w:rsidRPr="00A1115A" w:rsidRDefault="00A5163E" w:rsidP="00260871">
            <w:pPr>
              <w:pStyle w:val="TAC"/>
            </w:pPr>
            <w:r w:rsidRPr="00A1115A">
              <w:t>60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71CFE" w14:textId="77777777" w:rsidR="00A5163E" w:rsidRPr="00A1115A" w:rsidRDefault="00A5163E" w:rsidP="00260871">
            <w:pPr>
              <w:pStyle w:val="TAC"/>
            </w:pPr>
            <w:r w:rsidRPr="00A1115A">
              <w:t>60, 80, 100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218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14A1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E11E5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A15AE1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84EAB" w14:textId="77777777" w:rsidR="00A5163E" w:rsidRPr="00A1115A" w:rsidRDefault="00A5163E" w:rsidP="00260871">
            <w:pPr>
              <w:pStyle w:val="TAC"/>
            </w:pPr>
          </w:p>
        </w:tc>
      </w:tr>
      <w:tr w:rsidR="00A5163E" w:rsidRPr="00A1115A" w14:paraId="181756B3" w14:textId="77777777" w:rsidTr="00EC66CD">
        <w:trPr>
          <w:trHeight w:val="2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7717E6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C8B8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E08923" w14:textId="77777777" w:rsidR="00A5163E" w:rsidRPr="00A1115A" w:rsidRDefault="00A5163E" w:rsidP="00260871">
            <w:pPr>
              <w:pStyle w:val="TAC"/>
            </w:pPr>
            <w:r w:rsidRPr="00A1115A">
              <w:t>80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9E32D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CF88F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5D2B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8AFE95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56A4D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BF373" w14:textId="77777777" w:rsidR="00A5163E" w:rsidRPr="00A1115A" w:rsidRDefault="00A5163E" w:rsidP="00260871">
            <w:pPr>
              <w:pStyle w:val="TAC"/>
            </w:pPr>
          </w:p>
        </w:tc>
      </w:tr>
      <w:tr w:rsidR="00A5163E" w:rsidRPr="00A1115A" w14:paraId="4219CA28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5D54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43D91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AABAAB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8078A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615AC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277A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92B7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69C4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4444" w14:textId="77777777" w:rsidR="00A5163E" w:rsidRPr="00A1115A" w:rsidRDefault="00A5163E" w:rsidP="00260871">
            <w:pPr>
              <w:pStyle w:val="TAC"/>
            </w:pPr>
          </w:p>
        </w:tc>
      </w:tr>
      <w:tr w:rsidR="00A5163E" w:rsidRPr="00A1115A" w14:paraId="24AF46CD" w14:textId="77777777" w:rsidTr="00EC66CD">
        <w:trPr>
          <w:trHeight w:val="991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381F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E41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01BBE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/>
                <w:lang w:eastAsia="zh-CN"/>
              </w:rPr>
              <w:t xml:space="preserve">10, 15, 20, 25, 30, 40, 50, </w:t>
            </w:r>
            <w:r w:rsidRPr="00A1115A">
              <w:rPr>
                <w:rFonts w:eastAsia="DengXian" w:hint="eastAsia"/>
                <w:lang w:eastAsia="zh-CN"/>
              </w:rPr>
              <w:t>6</w:t>
            </w:r>
            <w:r w:rsidRPr="00A1115A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3160" w14:textId="77777777" w:rsidR="00A5163E" w:rsidRPr="00A1115A" w:rsidRDefault="00A5163E" w:rsidP="002608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115A">
              <w:rPr>
                <w:rFonts w:eastAsia="DengXian"/>
                <w:lang w:eastAsia="zh-CN"/>
              </w:rPr>
              <w:t xml:space="preserve">10, 15, 20, 25, 30, 40, 50, </w:t>
            </w:r>
            <w:r w:rsidRPr="00A1115A">
              <w:rPr>
                <w:rFonts w:eastAsia="DengXian" w:hint="eastAsia"/>
                <w:lang w:eastAsia="zh-CN"/>
              </w:rPr>
              <w:t>6</w:t>
            </w:r>
            <w:r w:rsidRPr="00A1115A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F230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EBC3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766E4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0482" w14:textId="77777777" w:rsidR="00A5163E" w:rsidRPr="00A1115A" w:rsidRDefault="00A5163E" w:rsidP="00260871">
            <w:pPr>
              <w:pStyle w:val="TAC"/>
              <w:rPr>
                <w:rFonts w:eastAsia="DengXian"/>
                <w:lang w:eastAsia="zh-CN"/>
              </w:rPr>
            </w:pPr>
            <w:r w:rsidRPr="00A1115A">
              <w:rPr>
                <w:rFonts w:eastAsia="DengXian" w:hint="eastAsia"/>
                <w:lang w:eastAsia="zh-CN"/>
              </w:rPr>
              <w:t>2</w:t>
            </w:r>
            <w:r w:rsidRPr="00A1115A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20B43B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5163E" w:rsidRPr="00A1115A" w14:paraId="1CD5C907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3BFA9D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A5890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6C26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AD7E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A3BF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C2A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9301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35D64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26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027880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A5163E" w:rsidRPr="00A1115A" w14:paraId="61F48949" w14:textId="77777777" w:rsidTr="00EC66CD">
        <w:trPr>
          <w:trHeight w:val="398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DE370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_n79C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5B2DFB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rPr>
                <w:lang w:eastAsia="zh-CN"/>
              </w:rPr>
              <w:t>_n79C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FFDE69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t>50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42F1A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t>60, 80, 100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9A77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8C89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D64A5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AF7F8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79965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  <w:tr w:rsidR="00A5163E" w:rsidRPr="00A1115A" w14:paraId="43D681DE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3AE4D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2B8AF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3DD07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t>60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2C02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t>60, 80, 100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3A17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7DBE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CD9F64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8901A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D07F0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</w:tr>
      <w:tr w:rsidR="00A5163E" w:rsidRPr="00A1115A" w14:paraId="1AF831D6" w14:textId="77777777" w:rsidTr="00EC66CD">
        <w:trPr>
          <w:trHeight w:val="2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0E8E8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DC28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91B622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t>80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1AC2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 w:hint="eastAsia"/>
                <w:lang w:eastAsia="ja-JP"/>
              </w:rPr>
              <w:t>80</w:t>
            </w:r>
            <w:r w:rsidRPr="00A1115A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0473D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C2EF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80C9C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8A8F1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A61173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</w:tr>
      <w:tr w:rsidR="00A5163E" w:rsidRPr="00A1115A" w14:paraId="4694B644" w14:textId="77777777" w:rsidTr="00EC66CD">
        <w:trPr>
          <w:trHeight w:val="193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C960A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D96C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5CB44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D109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1E3D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C713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51798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E714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C155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</w:p>
        </w:tc>
      </w:tr>
      <w:tr w:rsidR="00A5163E" w:rsidRPr="00A1115A" w14:paraId="684A7B83" w14:textId="77777777" w:rsidTr="00EC66CD">
        <w:trPr>
          <w:trHeight w:val="2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21271E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CA_n79D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E690A0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-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72517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6AA77" w14:textId="77777777" w:rsidR="00A5163E" w:rsidRPr="00A1115A" w:rsidRDefault="00A5163E" w:rsidP="00260871">
            <w:pPr>
              <w:pStyle w:val="TAC"/>
              <w:rPr>
                <w:rFonts w:eastAsia="Yu Mincho"/>
                <w:lang w:eastAsia="ja-JP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6592A" w14:textId="77777777" w:rsidR="00A5163E" w:rsidRPr="00A1115A" w:rsidRDefault="00A5163E" w:rsidP="00260871">
            <w:pPr>
              <w:pStyle w:val="TAC"/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9A77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AAE2" w14:textId="77777777" w:rsidR="00A5163E" w:rsidRPr="00A1115A" w:rsidRDefault="00A5163E" w:rsidP="00260871">
            <w:pPr>
              <w:pStyle w:val="TAC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9045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887DAF" w14:textId="77777777" w:rsidR="00A5163E" w:rsidRPr="00A1115A" w:rsidRDefault="00A5163E" w:rsidP="0026087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0</w:t>
            </w:r>
          </w:p>
        </w:tc>
      </w:tr>
    </w:tbl>
    <w:p w14:paraId="65AECB68" w14:textId="299ACB54" w:rsidR="00471BD4" w:rsidRDefault="00471BD4" w:rsidP="005E7790">
      <w:pPr>
        <w:jc w:val="center"/>
      </w:pPr>
    </w:p>
    <w:p w14:paraId="33700BB8" w14:textId="0C7268EE" w:rsidR="005E7790" w:rsidRPr="002B37FC" w:rsidRDefault="005E7790" w:rsidP="00471BD4">
      <w:pPr>
        <w:jc w:val="both"/>
        <w:rPr>
          <w:lang w:val="en-US"/>
        </w:rPr>
      </w:pPr>
      <w:r>
        <w:t>Another issue with BCS4</w:t>
      </w:r>
      <w:r w:rsidR="00301F26">
        <w:t xml:space="preserve">+no signalling is </w:t>
      </w:r>
      <w:r w:rsidR="004D6C07">
        <w:t xml:space="preserve">in the case that the </w:t>
      </w:r>
      <w:r w:rsidR="00301F26">
        <w:t xml:space="preserve">new channel bandwidth is added on some bands for single operation. For example, a band combination </w:t>
      </w:r>
      <w:proofErr w:type="spellStart"/>
      <w:r w:rsidR="002B37FC" w:rsidRPr="002B37FC">
        <w:rPr>
          <w:lang w:val="en-US"/>
        </w:rPr>
        <w:t>CA_nXA-nYC</w:t>
      </w:r>
      <w:proofErr w:type="spellEnd"/>
      <w:r w:rsidR="002B37FC">
        <w:rPr>
          <w:lang w:val="en-US"/>
        </w:rPr>
        <w:t xml:space="preserve"> is introduced</w:t>
      </w:r>
      <w:r w:rsidR="009A7CAF">
        <w:rPr>
          <w:lang w:val="en-US"/>
        </w:rPr>
        <w:t xml:space="preserve"> with BCS4</w:t>
      </w:r>
      <w:r w:rsidR="002B37FC">
        <w:rPr>
          <w:lang w:val="en-US"/>
        </w:rPr>
        <w:t xml:space="preserve">. </w:t>
      </w:r>
      <w:r w:rsidR="009A7CAF">
        <w:rPr>
          <w:rFonts w:hint="eastAsia"/>
          <w:lang w:val="en-US" w:eastAsia="zh-CN"/>
        </w:rPr>
        <w:t>UE</w:t>
      </w:r>
      <w:r w:rsidR="009A7CAF">
        <w:rPr>
          <w:lang w:val="en-US"/>
        </w:rPr>
        <w:t xml:space="preserve"> </w:t>
      </w:r>
      <w:r w:rsidR="007C1702">
        <w:rPr>
          <w:lang w:val="en-US"/>
        </w:rPr>
        <w:t xml:space="preserve">could support all the </w:t>
      </w:r>
      <w:r w:rsidR="00092C96">
        <w:rPr>
          <w:lang w:val="en-US"/>
        </w:rPr>
        <w:t>C</w:t>
      </w:r>
      <w:r w:rsidR="007C1702">
        <w:rPr>
          <w:lang w:val="en-US"/>
        </w:rPr>
        <w:t>BW configurations indicated by BCS4</w:t>
      </w:r>
      <w:r w:rsidR="009A7CAF">
        <w:rPr>
          <w:lang w:val="en-US"/>
        </w:rPr>
        <w:t xml:space="preserve"> </w:t>
      </w:r>
      <w:r w:rsidR="007C1702">
        <w:rPr>
          <w:lang w:val="en-US"/>
        </w:rPr>
        <w:t xml:space="preserve">so UE </w:t>
      </w:r>
      <w:r w:rsidR="00092C96">
        <w:rPr>
          <w:lang w:val="en-US"/>
        </w:rPr>
        <w:t>would</w:t>
      </w:r>
      <w:r w:rsidR="007C1702">
        <w:rPr>
          <w:lang w:val="en-US"/>
        </w:rPr>
        <w:t xml:space="preserve"> </w:t>
      </w:r>
      <w:r w:rsidR="009A7CAF">
        <w:rPr>
          <w:lang w:val="en-US"/>
        </w:rPr>
        <w:t>report BCS4 to the networ</w:t>
      </w:r>
      <w:r w:rsidR="007C1702">
        <w:rPr>
          <w:lang w:val="en-US"/>
        </w:rPr>
        <w:t xml:space="preserve">k. Then a new channel </w:t>
      </w:r>
      <w:r w:rsidR="007D38E9">
        <w:rPr>
          <w:lang w:val="en-US"/>
        </w:rPr>
        <w:t xml:space="preserve">BW is introduced for band </w:t>
      </w:r>
      <w:proofErr w:type="spellStart"/>
      <w:r w:rsidR="007D38E9">
        <w:rPr>
          <w:lang w:val="en-US"/>
        </w:rPr>
        <w:t>nX</w:t>
      </w:r>
      <w:proofErr w:type="spellEnd"/>
      <w:r w:rsidR="007D38E9">
        <w:rPr>
          <w:lang w:val="en-US"/>
        </w:rPr>
        <w:t xml:space="preserve"> in later release</w:t>
      </w:r>
      <w:r w:rsidR="00E156E4">
        <w:rPr>
          <w:lang w:val="en-US"/>
        </w:rPr>
        <w:t xml:space="preserve"> which is less than the maximum supported CBW per band</w:t>
      </w:r>
      <w:r w:rsidR="00FE5CF6">
        <w:rPr>
          <w:lang w:val="en-US"/>
        </w:rPr>
        <w:t xml:space="preserve">. With original BCSs approach, UE could support new channel BW in single band first and then support </w:t>
      </w:r>
      <w:proofErr w:type="spellStart"/>
      <w:r w:rsidR="00FE5CF6">
        <w:rPr>
          <w:lang w:val="en-US"/>
        </w:rPr>
        <w:t>nX</w:t>
      </w:r>
      <w:proofErr w:type="spellEnd"/>
      <w:r w:rsidR="00FE5CF6">
        <w:rPr>
          <w:lang w:val="en-US"/>
        </w:rPr>
        <w:t xml:space="preserve"> related band combinations case by case</w:t>
      </w:r>
      <w:r w:rsidR="00256047">
        <w:rPr>
          <w:lang w:val="en-US"/>
        </w:rPr>
        <w:t xml:space="preserve"> with the help of original BCSs</w:t>
      </w:r>
      <w:r w:rsidR="00FE5CF6">
        <w:rPr>
          <w:lang w:val="en-US"/>
        </w:rPr>
        <w:t xml:space="preserve">. But with BCS4, if UE could support the new channel BW in single band operation, then it </w:t>
      </w:r>
      <w:proofErr w:type="gramStart"/>
      <w:r w:rsidR="00FE5CF6">
        <w:rPr>
          <w:lang w:val="en-US"/>
        </w:rPr>
        <w:t>has to</w:t>
      </w:r>
      <w:proofErr w:type="gramEnd"/>
      <w:r w:rsidR="00FE5CF6">
        <w:rPr>
          <w:lang w:val="en-US"/>
        </w:rPr>
        <w:t xml:space="preserve"> support all the band combinations related with band </w:t>
      </w:r>
      <w:proofErr w:type="spellStart"/>
      <w:r w:rsidR="00FE5CF6">
        <w:rPr>
          <w:lang w:val="en-US"/>
        </w:rPr>
        <w:t>nX</w:t>
      </w:r>
      <w:proofErr w:type="spellEnd"/>
      <w:r w:rsidR="00FE5CF6">
        <w:rPr>
          <w:lang w:val="en-US"/>
        </w:rPr>
        <w:t xml:space="preserve"> </w:t>
      </w:r>
      <w:r w:rsidR="008D7F73">
        <w:rPr>
          <w:lang w:val="en-US" w:eastAsia="zh-CN"/>
        </w:rPr>
        <w:t xml:space="preserve">that </w:t>
      </w:r>
      <w:r w:rsidR="00F21B00">
        <w:rPr>
          <w:lang w:val="en-US" w:eastAsia="zh-CN"/>
        </w:rPr>
        <w:t xml:space="preserve">will </w:t>
      </w:r>
      <w:r w:rsidR="000048F3" w:rsidRPr="000048F3">
        <w:rPr>
          <w:lang w:val="en-US" w:eastAsia="zh-CN"/>
        </w:rPr>
        <w:t xml:space="preserve">bring a lot of work </w:t>
      </w:r>
      <w:r w:rsidR="000048F3">
        <w:rPr>
          <w:lang w:val="en-US" w:eastAsia="zh-CN"/>
        </w:rPr>
        <w:t>for UE testing</w:t>
      </w:r>
      <w:r w:rsidR="00460868">
        <w:rPr>
          <w:lang w:val="en-US" w:eastAsia="zh-CN"/>
        </w:rPr>
        <w:t xml:space="preserve"> and design</w:t>
      </w:r>
      <w:r w:rsidR="000048F3">
        <w:rPr>
          <w:lang w:val="en-US" w:eastAsia="zh-CN"/>
        </w:rPr>
        <w:t xml:space="preserve">. </w:t>
      </w:r>
    </w:p>
    <w:p w14:paraId="694EEFB1" w14:textId="77777777" w:rsidR="00B9599F" w:rsidRDefault="000048F3" w:rsidP="00CC0493">
      <w:pPr>
        <w:jc w:val="both"/>
        <w:rPr>
          <w:b/>
          <w:bCs/>
        </w:rPr>
      </w:pPr>
      <w:r w:rsidRPr="000048F3">
        <w:rPr>
          <w:b/>
          <w:bCs/>
        </w:rPr>
        <w:lastRenderedPageBreak/>
        <w:t xml:space="preserve">Observation 1: Adopting BCS4 without signalling will lose the flexibility that UE could have reported the supported CBW in a band combination via original BCSs. It will lead to the extra </w:t>
      </w:r>
      <w:proofErr w:type="spellStart"/>
      <w:r w:rsidRPr="000048F3">
        <w:rPr>
          <w:b/>
          <w:bCs/>
        </w:rPr>
        <w:t>IoDT</w:t>
      </w:r>
      <w:proofErr w:type="spellEnd"/>
      <w:r w:rsidRPr="000048F3">
        <w:rPr>
          <w:b/>
          <w:bCs/>
        </w:rPr>
        <w:t xml:space="preserve"> efforts and UE design burden.</w:t>
      </w:r>
      <w:r w:rsidR="00F8763C">
        <w:rPr>
          <w:b/>
          <w:bCs/>
        </w:rPr>
        <w:t xml:space="preserve"> </w:t>
      </w:r>
    </w:p>
    <w:p w14:paraId="3E3AD313" w14:textId="0E27E45D" w:rsidR="00101B73" w:rsidRPr="000048F3" w:rsidRDefault="00B9599F" w:rsidP="00CC0493">
      <w:pPr>
        <w:jc w:val="both"/>
        <w:rPr>
          <w:b/>
          <w:bCs/>
        </w:rPr>
      </w:pPr>
      <w:r>
        <w:rPr>
          <w:b/>
          <w:bCs/>
        </w:rPr>
        <w:t xml:space="preserve">Observation 2: </w:t>
      </w:r>
      <w:r w:rsidR="00C60EFD">
        <w:rPr>
          <w:b/>
          <w:bCs/>
        </w:rPr>
        <w:t>Especially for the case of introducing new channel BW</w:t>
      </w:r>
      <w:r w:rsidR="00F13439">
        <w:rPr>
          <w:b/>
          <w:bCs/>
        </w:rPr>
        <w:t xml:space="preserve"> for existing bands</w:t>
      </w:r>
      <w:r w:rsidR="00C60EFD">
        <w:rPr>
          <w:b/>
          <w:bCs/>
        </w:rPr>
        <w:t xml:space="preserve">, </w:t>
      </w:r>
      <w:r w:rsidR="00762E8B">
        <w:rPr>
          <w:b/>
          <w:bCs/>
        </w:rPr>
        <w:t xml:space="preserve">UE could not report </w:t>
      </w:r>
      <w:r w:rsidR="00F13439">
        <w:rPr>
          <w:b/>
          <w:bCs/>
        </w:rPr>
        <w:t xml:space="preserve">capability of supporting </w:t>
      </w:r>
      <w:r w:rsidR="00762E8B">
        <w:rPr>
          <w:b/>
          <w:bCs/>
        </w:rPr>
        <w:t>the</w:t>
      </w:r>
      <w:r w:rsidR="00AA6C46">
        <w:rPr>
          <w:b/>
          <w:bCs/>
        </w:rPr>
        <w:t xml:space="preserve"> related</w:t>
      </w:r>
      <w:r w:rsidR="00762E8B">
        <w:rPr>
          <w:b/>
          <w:bCs/>
        </w:rPr>
        <w:t xml:space="preserve"> band combination</w:t>
      </w:r>
      <w:r w:rsidR="00F13439">
        <w:rPr>
          <w:b/>
          <w:bCs/>
        </w:rPr>
        <w:t>s step by step</w:t>
      </w:r>
      <w:r>
        <w:rPr>
          <w:b/>
          <w:bCs/>
        </w:rPr>
        <w:t>.</w:t>
      </w:r>
      <w:r w:rsidR="00762E8B">
        <w:rPr>
          <w:b/>
          <w:bCs/>
        </w:rPr>
        <w:t xml:space="preserve"> </w:t>
      </w:r>
    </w:p>
    <w:p w14:paraId="27D0C48E" w14:textId="1B4F219A" w:rsidR="00FD3D3E" w:rsidRDefault="00CC0493" w:rsidP="00CC0493">
      <w:pPr>
        <w:jc w:val="both"/>
      </w:pPr>
      <w:r w:rsidRPr="00E4296C">
        <w:t xml:space="preserve">BCS4 with additional signalling methods were proposed to solve </w:t>
      </w:r>
      <w:r w:rsidR="000048F3" w:rsidRPr="00E4296C">
        <w:t>the above</w:t>
      </w:r>
      <w:r w:rsidRPr="00E4296C">
        <w:t xml:space="preserve"> concerns. </w:t>
      </w:r>
      <w:r w:rsidR="000048F3" w:rsidRPr="00E4296C">
        <w:t>The idea is to introduce new signalling</w:t>
      </w:r>
      <w:r w:rsidR="00AA6C46">
        <w:t xml:space="preserve">, </w:t>
      </w:r>
      <w:r w:rsidR="00C51246">
        <w:t xml:space="preserve">e.g. min. CBW per CC per band combination capability signalling </w:t>
      </w:r>
      <w:r w:rsidR="000048F3" w:rsidRPr="00E4296C">
        <w:t>to make sure BCS4 could be equivalent to original BCSs approach</w:t>
      </w:r>
      <w:r w:rsidR="00DB0226" w:rsidRPr="00E4296C">
        <w:t xml:space="preserve">. Meanwhile, the workload of </w:t>
      </w:r>
      <w:r w:rsidR="00E4296C" w:rsidRPr="00E4296C">
        <w:t xml:space="preserve">managing CA band combinations </w:t>
      </w:r>
      <w:r w:rsidR="00C51246">
        <w:t>can</w:t>
      </w:r>
      <w:r w:rsidR="00E4296C" w:rsidRPr="00E4296C">
        <w:t xml:space="preserve"> be reduced. </w:t>
      </w:r>
    </w:p>
    <w:p w14:paraId="3C8183D9" w14:textId="67D69FB1" w:rsidR="00D859D0" w:rsidRDefault="00D859D0" w:rsidP="00CC0493">
      <w:pPr>
        <w:jc w:val="both"/>
        <w:rPr>
          <w:b/>
          <w:bCs/>
        </w:rPr>
      </w:pPr>
      <w:r w:rsidRPr="00613F0C">
        <w:rPr>
          <w:b/>
          <w:bCs/>
        </w:rPr>
        <w:t xml:space="preserve">Observation 3: It is necessary to introduce new signalling, e.g., min. CBW per CC per band combination </w:t>
      </w:r>
      <w:r w:rsidR="00AB54CA" w:rsidRPr="00613F0C">
        <w:rPr>
          <w:b/>
          <w:bCs/>
        </w:rPr>
        <w:t>with BCS4 concept.</w:t>
      </w:r>
    </w:p>
    <w:p w14:paraId="2FB93D11" w14:textId="160B692D" w:rsidR="00613F0C" w:rsidRPr="00613F0C" w:rsidRDefault="00613F0C" w:rsidP="00CC0493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95D24">
        <w:rPr>
          <w:b/>
          <w:bCs/>
        </w:rPr>
        <w:t>4</w:t>
      </w:r>
      <w:r>
        <w:rPr>
          <w:b/>
          <w:bCs/>
        </w:rPr>
        <w:t>: RAN4 to introduc</w:t>
      </w:r>
      <w:r w:rsidR="00E838AB">
        <w:rPr>
          <w:b/>
          <w:bCs/>
        </w:rPr>
        <w:t>e a</w:t>
      </w:r>
      <w:r>
        <w:rPr>
          <w:b/>
          <w:bCs/>
        </w:rPr>
        <w:t xml:space="preserve"> new signalling, e.g., min CBW per CC per band combination in Rel-17.</w:t>
      </w:r>
    </w:p>
    <w:p w14:paraId="58FAAFFB" w14:textId="6A8F8607" w:rsidR="002144AC" w:rsidRPr="00122C61" w:rsidRDefault="00EE7BAD" w:rsidP="006A4529">
      <w:pPr>
        <w:jc w:val="both"/>
      </w:pPr>
      <w:r w:rsidRPr="00EE7BAD">
        <w:rPr>
          <w:lang w:val="en-US"/>
        </w:rPr>
        <w:t>While in RAN4 98-bis-e meeting</w:t>
      </w:r>
      <w:r w:rsidR="005F5770">
        <w:rPr>
          <w:lang w:val="en-US"/>
        </w:rPr>
        <w:t xml:space="preserve"> discussion [4]</w:t>
      </w:r>
      <w:r w:rsidRPr="00EE7BAD">
        <w:rPr>
          <w:lang w:val="en-US"/>
        </w:rPr>
        <w:t xml:space="preserve">, </w:t>
      </w:r>
      <w:r w:rsidR="00EF77AA">
        <w:rPr>
          <w:lang w:val="en-US"/>
        </w:rPr>
        <w:t>the</w:t>
      </w:r>
      <w:r w:rsidR="00C51246">
        <w:rPr>
          <w:lang w:val="en-US"/>
        </w:rPr>
        <w:t xml:space="preserve"> concern </w:t>
      </w:r>
      <w:r w:rsidRPr="00EE7BAD">
        <w:rPr>
          <w:lang w:val="en-US"/>
        </w:rPr>
        <w:t xml:space="preserve">was raised that if </w:t>
      </w:r>
      <w:r w:rsidRPr="00EE7BAD">
        <w:t>we decide to introduce new signalling in Rel-17, for example</w:t>
      </w:r>
      <w:r w:rsidR="006E1133">
        <w:t xml:space="preserve"> </w:t>
      </w:r>
      <w:r w:rsidRPr="00EE7BAD">
        <w:t xml:space="preserve">minimum channel BW capability signalling, BCS4 could not be implemented </w:t>
      </w:r>
      <w:r w:rsidR="00B9599F">
        <w:t xml:space="preserve">from </w:t>
      </w:r>
      <w:r w:rsidRPr="00EE7BAD">
        <w:t>Rel-15</w:t>
      </w:r>
      <w:r w:rsidR="00A93375">
        <w:t xml:space="preserve">. </w:t>
      </w:r>
      <w:r w:rsidR="007D0D74">
        <w:t>Therefore, one way is to introduce BCS4+new signalling from Rel-17 that means BCS4 will be used from Rel-17.</w:t>
      </w:r>
      <w:r w:rsidR="009E7059">
        <w:t xml:space="preserve"> </w:t>
      </w:r>
      <w:r w:rsidR="00122C61">
        <w:t xml:space="preserve">Or we could consider the </w:t>
      </w:r>
      <w:r w:rsidR="00122C61">
        <w:t>compromise</w:t>
      </w:r>
      <w:r w:rsidR="00122C61">
        <w:t xml:space="preserve"> proposed in [5] that to introduce </w:t>
      </w:r>
      <w:r w:rsidR="00613F0C">
        <w:t xml:space="preserve">BCS5 </w:t>
      </w:r>
      <w:r w:rsidR="00613F0C">
        <w:rPr>
          <w:bCs/>
        </w:rPr>
        <w:t>which would be functionally equivalent to BCS4 except that the new Rel-17 signalling was proposed.</w:t>
      </w:r>
      <w:r w:rsidR="003B40AB">
        <w:rPr>
          <w:bCs/>
        </w:rPr>
        <w:t xml:space="preserve"> Meanwhile, BCS4 is </w:t>
      </w:r>
      <w:r w:rsidR="009F12ED">
        <w:rPr>
          <w:bCs/>
        </w:rPr>
        <w:t>introduced without new signalling and have it to be release independent to Rel-15.</w:t>
      </w:r>
      <w:r w:rsidR="008B5BA0">
        <w:rPr>
          <w:bCs/>
        </w:rPr>
        <w:t xml:space="preserve"> </w:t>
      </w:r>
      <w:proofErr w:type="gramStart"/>
      <w:r w:rsidR="002144AC">
        <w:rPr>
          <w:bCs/>
        </w:rPr>
        <w:t>So</w:t>
      </w:r>
      <w:proofErr w:type="gramEnd"/>
      <w:r w:rsidR="002144AC">
        <w:rPr>
          <w:bCs/>
        </w:rPr>
        <w:t xml:space="preserve"> </w:t>
      </w:r>
      <w:r w:rsidR="008B5BA0">
        <w:rPr>
          <w:bCs/>
        </w:rPr>
        <w:t>a</w:t>
      </w:r>
      <w:r w:rsidR="007C4035">
        <w:rPr>
          <w:bCs/>
        </w:rPr>
        <w:t xml:space="preserve"> legacy </w:t>
      </w:r>
      <w:r w:rsidR="008B5BA0">
        <w:rPr>
          <w:bCs/>
        </w:rPr>
        <w:t xml:space="preserve">UE </w:t>
      </w:r>
      <w:r w:rsidR="007C4035">
        <w:rPr>
          <w:bCs/>
        </w:rPr>
        <w:t xml:space="preserve">could indicate BCS4 </w:t>
      </w:r>
      <w:r w:rsidR="00A21DB2">
        <w:rPr>
          <w:bCs/>
        </w:rPr>
        <w:t>and a Rel-17 UE could indicate BCS5 with new signalling.</w:t>
      </w:r>
      <w:r w:rsidR="00C874BB">
        <w:rPr>
          <w:bCs/>
        </w:rPr>
        <w:t xml:space="preserve"> </w:t>
      </w:r>
      <w:r w:rsidR="00BC2051">
        <w:rPr>
          <w:bCs/>
        </w:rPr>
        <w:t xml:space="preserve">Note that </w:t>
      </w:r>
      <w:r w:rsidR="00C15185">
        <w:rPr>
          <w:bCs/>
        </w:rPr>
        <w:t>w</w:t>
      </w:r>
      <w:r w:rsidR="002144AC">
        <w:rPr>
          <w:bCs/>
        </w:rPr>
        <w:t>hether UE to report BCS4 or BCS5 depends on the UE capability</w:t>
      </w:r>
      <w:r w:rsidR="00C874BB">
        <w:rPr>
          <w:bCs/>
        </w:rPr>
        <w:t>.</w:t>
      </w:r>
      <w:r w:rsidR="002144AC">
        <w:rPr>
          <w:bCs/>
        </w:rPr>
        <w:t xml:space="preserve"> </w:t>
      </w:r>
    </w:p>
    <w:p w14:paraId="05B8ED69" w14:textId="38BD100C" w:rsidR="00613F0C" w:rsidRPr="00DC7EE9" w:rsidRDefault="00A31895" w:rsidP="006A4529">
      <w:pPr>
        <w:jc w:val="both"/>
        <w:rPr>
          <w:b/>
          <w:lang w:eastAsia="zh-CN"/>
        </w:rPr>
      </w:pPr>
      <w:r w:rsidRPr="00DC7EE9">
        <w:rPr>
          <w:b/>
        </w:rPr>
        <w:t xml:space="preserve">Proposal </w:t>
      </w:r>
      <w:r w:rsidR="00095D24">
        <w:rPr>
          <w:b/>
        </w:rPr>
        <w:t>5</w:t>
      </w:r>
      <w:r w:rsidR="00932856" w:rsidRPr="00DC7EE9">
        <w:rPr>
          <w:rFonts w:hint="eastAsia"/>
          <w:b/>
          <w:lang w:eastAsia="zh-CN"/>
        </w:rPr>
        <w:t>:</w:t>
      </w:r>
      <w:r w:rsidR="00037BAB" w:rsidRPr="00DC7EE9">
        <w:rPr>
          <w:b/>
          <w:lang w:eastAsia="zh-CN"/>
        </w:rPr>
        <w:t xml:space="preserve"> </w:t>
      </w:r>
      <w:r w:rsidR="00E84C2E" w:rsidRPr="00DC7EE9">
        <w:rPr>
          <w:b/>
          <w:lang w:eastAsia="zh-CN"/>
        </w:rPr>
        <w:t xml:space="preserve">For the sake of progress, </w:t>
      </w:r>
      <w:r w:rsidR="009E42E0" w:rsidRPr="00DC7EE9">
        <w:rPr>
          <w:b/>
          <w:lang w:eastAsia="zh-CN"/>
        </w:rPr>
        <w:t xml:space="preserve">RAN4 to </w:t>
      </w:r>
      <w:r w:rsidR="0096475F">
        <w:rPr>
          <w:b/>
          <w:lang w:eastAsia="zh-CN"/>
        </w:rPr>
        <w:t xml:space="preserve">agree proposal </w:t>
      </w:r>
      <w:r w:rsidR="007D0D74">
        <w:rPr>
          <w:b/>
          <w:lang w:eastAsia="zh-CN"/>
        </w:rPr>
        <w:t>4</w:t>
      </w:r>
      <w:r w:rsidR="0096475F">
        <w:rPr>
          <w:b/>
          <w:lang w:eastAsia="zh-CN"/>
        </w:rPr>
        <w:t xml:space="preserve"> and </w:t>
      </w:r>
      <w:r w:rsidR="00094FE8" w:rsidRPr="00DC7EE9">
        <w:rPr>
          <w:b/>
          <w:lang w:eastAsia="zh-CN"/>
        </w:rPr>
        <w:t xml:space="preserve">further discuss </w:t>
      </w:r>
      <w:r w:rsidR="00692D9F" w:rsidRPr="00DC7EE9">
        <w:rPr>
          <w:b/>
          <w:lang w:eastAsia="zh-CN"/>
        </w:rPr>
        <w:t xml:space="preserve">the possibility of </w:t>
      </w:r>
      <w:r w:rsidR="008857D4" w:rsidRPr="00DC7EE9">
        <w:rPr>
          <w:b/>
          <w:lang w:eastAsia="zh-CN"/>
        </w:rPr>
        <w:t>approving the BCS4</w:t>
      </w:r>
      <w:r w:rsidR="005B4B34">
        <w:rPr>
          <w:b/>
          <w:lang w:eastAsia="zh-CN"/>
        </w:rPr>
        <w:t xml:space="preserve"> without new signalling</w:t>
      </w:r>
      <w:r w:rsidR="008857D4" w:rsidRPr="00DC7EE9">
        <w:rPr>
          <w:b/>
          <w:lang w:eastAsia="zh-CN"/>
        </w:rPr>
        <w:t xml:space="preserve"> and BCS5 with </w:t>
      </w:r>
      <w:r w:rsidR="0000715D" w:rsidRPr="00DC7EE9">
        <w:rPr>
          <w:b/>
          <w:lang w:eastAsia="zh-CN"/>
        </w:rPr>
        <w:t>min. CBW capability</w:t>
      </w:r>
      <w:r w:rsidR="008857D4" w:rsidRPr="00DC7EE9">
        <w:rPr>
          <w:b/>
          <w:lang w:eastAsia="zh-CN"/>
        </w:rPr>
        <w:t xml:space="preserve"> </w:t>
      </w:r>
      <w:r w:rsidR="00DC7EE9" w:rsidRPr="00DC7EE9">
        <w:rPr>
          <w:b/>
          <w:lang w:eastAsia="zh-CN"/>
        </w:rPr>
        <w:t>signalling</w:t>
      </w:r>
      <w:r w:rsidR="00D26EB7">
        <w:rPr>
          <w:b/>
          <w:lang w:eastAsia="zh-CN"/>
        </w:rPr>
        <w:t xml:space="preserve"> as a package</w:t>
      </w:r>
      <w:r w:rsidR="00DC7EE9" w:rsidRPr="00DC7EE9">
        <w:rPr>
          <w:b/>
          <w:lang w:eastAsia="zh-CN"/>
        </w:rPr>
        <w:t>.</w:t>
      </w:r>
    </w:p>
    <w:p w14:paraId="394E63EF" w14:textId="0F5C8CE9" w:rsidR="0094197D" w:rsidRDefault="0094197D" w:rsidP="00EE7BAD"/>
    <w:p w14:paraId="26883E80" w14:textId="77777777" w:rsidR="00CC0493" w:rsidRDefault="00CC0493" w:rsidP="00CC0493">
      <w:pPr>
        <w:pStyle w:val="Heading1"/>
      </w:pPr>
      <w:r>
        <w:t>3. Conclusion</w:t>
      </w:r>
    </w:p>
    <w:p w14:paraId="39730F15" w14:textId="77777777" w:rsidR="00195B85" w:rsidRPr="00507ED1" w:rsidRDefault="00195B85" w:rsidP="00195B85">
      <w:pPr>
        <w:jc w:val="both"/>
        <w:rPr>
          <w:b/>
          <w:bCs/>
        </w:rPr>
      </w:pPr>
      <w:r>
        <w:rPr>
          <w:rFonts w:hint="eastAsia"/>
          <w:b/>
          <w:bCs/>
          <w:lang w:eastAsia="zh-CN"/>
        </w:rPr>
        <w:t>Proposal</w:t>
      </w:r>
      <w:r>
        <w:rPr>
          <w:b/>
          <w:bCs/>
        </w:rPr>
        <w:t xml:space="preserve"> </w:t>
      </w:r>
      <w:r w:rsidRPr="00507ED1">
        <w:rPr>
          <w:b/>
          <w:bCs/>
        </w:rPr>
        <w:t>1: The type of BCS4 applying should be within the scope of BCS4 WI</w:t>
      </w:r>
      <w:r>
        <w:rPr>
          <w:b/>
          <w:bCs/>
        </w:rPr>
        <w:t xml:space="preserve">D, i.e., introducing BCS4 </w:t>
      </w:r>
      <w:r w:rsidRPr="00507ED1">
        <w:rPr>
          <w:b/>
          <w:bCs/>
        </w:rPr>
        <w:t>for SUL, inter-</w:t>
      </w:r>
      <w:proofErr w:type="gramStart"/>
      <w:r w:rsidRPr="00507ED1">
        <w:rPr>
          <w:b/>
          <w:bCs/>
        </w:rPr>
        <w:t>band</w:t>
      </w:r>
      <w:proofErr w:type="gramEnd"/>
      <w:r w:rsidRPr="00507ED1">
        <w:rPr>
          <w:b/>
          <w:bCs/>
        </w:rPr>
        <w:t xml:space="preserve"> and intra-band NR-CA.</w:t>
      </w:r>
      <w:r>
        <w:rPr>
          <w:b/>
          <w:bCs/>
        </w:rPr>
        <w:t xml:space="preserve"> If it can be extended to other type should be discussed in RAN plenary meeting.</w:t>
      </w:r>
    </w:p>
    <w:p w14:paraId="0F0CAD71" w14:textId="77777777" w:rsidR="00195B85" w:rsidRDefault="00195B85" w:rsidP="00195B85">
      <w:pPr>
        <w:jc w:val="both"/>
      </w:pPr>
      <w:r>
        <w:rPr>
          <w:b/>
          <w:bCs/>
        </w:rPr>
        <w:t>Proposal 2: RAN4 to confirm the BCS4 shall be created as the requested for band combinations. Other BCSs can be requested even if BCS4 is introduced.</w:t>
      </w:r>
    </w:p>
    <w:p w14:paraId="199B075B" w14:textId="77777777" w:rsidR="00195B85" w:rsidRPr="007A2CD9" w:rsidRDefault="00195B85" w:rsidP="00195B85">
      <w:pPr>
        <w:jc w:val="both"/>
        <w:rPr>
          <w:b/>
          <w:bCs/>
          <w:lang w:val="en-US"/>
        </w:rPr>
      </w:pPr>
      <w:r w:rsidRPr="007A2CD9">
        <w:rPr>
          <w:b/>
          <w:bCs/>
          <w:lang w:val="en-US"/>
        </w:rPr>
        <w:t>Proposal 3: BCS4 shall be explicitly indicated in the channel bandwidth configuration table. For example, a single row referring to the channel bandwidth of single band operation could be inserted in the corresponding tables.</w:t>
      </w:r>
    </w:p>
    <w:p w14:paraId="6B86C1DA" w14:textId="77777777" w:rsidR="00195B85" w:rsidRDefault="00195B85" w:rsidP="00195B85">
      <w:pPr>
        <w:jc w:val="both"/>
        <w:rPr>
          <w:b/>
          <w:bCs/>
        </w:rPr>
      </w:pPr>
      <w:r w:rsidRPr="000048F3">
        <w:rPr>
          <w:b/>
          <w:bCs/>
        </w:rPr>
        <w:t xml:space="preserve">Observation 1: Adopting BCS4 without signalling will lose the flexibility that UE could have reported the supported CBW in a band combination via original BCSs. It will lead to the extra </w:t>
      </w:r>
      <w:proofErr w:type="spellStart"/>
      <w:r w:rsidRPr="000048F3">
        <w:rPr>
          <w:b/>
          <w:bCs/>
        </w:rPr>
        <w:t>IoDT</w:t>
      </w:r>
      <w:proofErr w:type="spellEnd"/>
      <w:r w:rsidRPr="000048F3">
        <w:rPr>
          <w:b/>
          <w:bCs/>
        </w:rPr>
        <w:t xml:space="preserve"> efforts and UE design burden.</w:t>
      </w:r>
      <w:r>
        <w:rPr>
          <w:b/>
          <w:bCs/>
        </w:rPr>
        <w:t xml:space="preserve"> </w:t>
      </w:r>
    </w:p>
    <w:p w14:paraId="2BC7AF26" w14:textId="77777777" w:rsidR="00195B85" w:rsidRPr="000048F3" w:rsidRDefault="00195B85" w:rsidP="00195B85">
      <w:pPr>
        <w:jc w:val="both"/>
        <w:rPr>
          <w:b/>
          <w:bCs/>
        </w:rPr>
      </w:pPr>
      <w:r>
        <w:rPr>
          <w:b/>
          <w:bCs/>
        </w:rPr>
        <w:t xml:space="preserve">Observation 2: Especially for the case of introducing new channel BW for existing bands, UE could not report capability of supporting the related band combinations step by step. </w:t>
      </w:r>
    </w:p>
    <w:p w14:paraId="51D8652A" w14:textId="77777777" w:rsidR="00195B85" w:rsidRDefault="00195B85" w:rsidP="00195B85">
      <w:pPr>
        <w:jc w:val="both"/>
        <w:rPr>
          <w:b/>
          <w:bCs/>
        </w:rPr>
      </w:pPr>
      <w:r w:rsidRPr="00613F0C">
        <w:rPr>
          <w:b/>
          <w:bCs/>
        </w:rPr>
        <w:t>Observation 3: It is necessary to introduce new signalling, e.g., min. CBW per CC per band combination with BCS4 concept.</w:t>
      </w:r>
    </w:p>
    <w:p w14:paraId="75ADE228" w14:textId="77777777" w:rsidR="00195B85" w:rsidRPr="00613F0C" w:rsidRDefault="00195B85" w:rsidP="00195B85">
      <w:pPr>
        <w:jc w:val="both"/>
        <w:rPr>
          <w:b/>
          <w:bCs/>
        </w:rPr>
      </w:pPr>
      <w:r>
        <w:rPr>
          <w:b/>
          <w:bCs/>
        </w:rPr>
        <w:t>Proposal 4: RAN4 to introduce a new signalling, e.g., min CBW per CC per band combination in Rel-17.</w:t>
      </w:r>
    </w:p>
    <w:p w14:paraId="2651B3FA" w14:textId="77777777" w:rsidR="00195B85" w:rsidRPr="00DC7EE9" w:rsidRDefault="00195B85" w:rsidP="00195B85">
      <w:pPr>
        <w:jc w:val="both"/>
        <w:rPr>
          <w:b/>
          <w:lang w:eastAsia="zh-CN"/>
        </w:rPr>
      </w:pPr>
      <w:r w:rsidRPr="00DC7EE9">
        <w:rPr>
          <w:b/>
        </w:rPr>
        <w:t xml:space="preserve">Proposal </w:t>
      </w:r>
      <w:r>
        <w:rPr>
          <w:b/>
        </w:rPr>
        <w:t>5</w:t>
      </w:r>
      <w:r w:rsidRPr="00DC7EE9">
        <w:rPr>
          <w:rFonts w:hint="eastAsia"/>
          <w:b/>
          <w:lang w:eastAsia="zh-CN"/>
        </w:rPr>
        <w:t>:</w:t>
      </w:r>
      <w:r w:rsidRPr="00DC7EE9">
        <w:rPr>
          <w:b/>
          <w:lang w:eastAsia="zh-CN"/>
        </w:rPr>
        <w:t xml:space="preserve"> For the sake of progress, RAN4 to </w:t>
      </w:r>
      <w:r>
        <w:rPr>
          <w:b/>
          <w:lang w:eastAsia="zh-CN"/>
        </w:rPr>
        <w:t xml:space="preserve">agree proposal 4 and </w:t>
      </w:r>
      <w:r w:rsidRPr="00DC7EE9">
        <w:rPr>
          <w:b/>
          <w:lang w:eastAsia="zh-CN"/>
        </w:rPr>
        <w:t>further discuss the possibility of approving the BCS4</w:t>
      </w:r>
      <w:r>
        <w:rPr>
          <w:b/>
          <w:lang w:eastAsia="zh-CN"/>
        </w:rPr>
        <w:t xml:space="preserve"> without new signalling</w:t>
      </w:r>
      <w:r w:rsidRPr="00DC7EE9">
        <w:rPr>
          <w:b/>
          <w:lang w:eastAsia="zh-CN"/>
        </w:rPr>
        <w:t xml:space="preserve"> and BCS5 with min. CBW capability signalling</w:t>
      </w:r>
      <w:r>
        <w:rPr>
          <w:b/>
          <w:lang w:eastAsia="zh-CN"/>
        </w:rPr>
        <w:t xml:space="preserve"> as a package</w:t>
      </w:r>
      <w:r w:rsidRPr="00DC7EE9">
        <w:rPr>
          <w:b/>
          <w:lang w:eastAsia="zh-CN"/>
        </w:rPr>
        <w:t>.</w:t>
      </w:r>
    </w:p>
    <w:p w14:paraId="30B3EDF7" w14:textId="01BCFB25" w:rsidR="00CC0493" w:rsidRDefault="00CC0493" w:rsidP="00090D0F">
      <w:pPr>
        <w:jc w:val="both"/>
      </w:pPr>
    </w:p>
    <w:p w14:paraId="6B9DA29F" w14:textId="0423BAD2" w:rsidR="00327222" w:rsidRPr="001E4305" w:rsidRDefault="00327222" w:rsidP="000D6A9D">
      <w:pPr>
        <w:pStyle w:val="Heading1"/>
        <w:spacing w:line="360" w:lineRule="auto"/>
        <w:ind w:left="0" w:firstLine="0"/>
      </w:pPr>
      <w:r>
        <w:lastRenderedPageBreak/>
        <w:t>4.</w:t>
      </w:r>
      <w:r w:rsidR="00AF7316">
        <w:t xml:space="preserve"> </w:t>
      </w:r>
      <w:r w:rsidRPr="00534C0E">
        <w:t>References</w:t>
      </w:r>
    </w:p>
    <w:p w14:paraId="07E5BF29" w14:textId="04A41842" w:rsidR="003954BC" w:rsidRPr="00E76354" w:rsidRDefault="002035D0" w:rsidP="00E07E0B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2035D0">
        <w:t>RP-202832</w:t>
      </w:r>
      <w:r w:rsidR="00E04DC2" w:rsidRPr="00327222">
        <w:t xml:space="preserve">, </w:t>
      </w:r>
      <w:r w:rsidR="00E07E0B" w:rsidRPr="00E07E0B">
        <w:t>New WID: Introduction of bandwidth combination set 4 (BCS4) for NR</w:t>
      </w:r>
      <w:r w:rsidR="00E76354">
        <w:t xml:space="preserve">, </w:t>
      </w:r>
      <w:r w:rsidR="00E76354" w:rsidRPr="00E76354">
        <w:t>Ericsson, T-Mobile USA</w:t>
      </w:r>
    </w:p>
    <w:p w14:paraId="615001C0" w14:textId="3996813E" w:rsidR="00CE171F" w:rsidRDefault="00CE171F" w:rsidP="00B9630C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CE171F">
        <w:rPr>
          <w:lang w:val="en-US"/>
        </w:rPr>
        <w:t>R4-2105490</w:t>
      </w:r>
      <w:r w:rsidR="005B3280">
        <w:rPr>
          <w:lang w:val="en-US"/>
        </w:rPr>
        <w:t xml:space="preserve">, </w:t>
      </w:r>
      <w:r w:rsidR="006523D0" w:rsidRPr="006523D0">
        <w:t>WF on Open issues for BCS4 (other than MSD)</w:t>
      </w:r>
      <w:r w:rsidR="006523D0">
        <w:t xml:space="preserve">, </w:t>
      </w:r>
      <w:r w:rsidR="006523D0" w:rsidRPr="006523D0">
        <w:t>T-Mobile USA</w:t>
      </w:r>
    </w:p>
    <w:p w14:paraId="5BA79F71" w14:textId="4CCF1E0D" w:rsidR="0040323E" w:rsidRDefault="0040323E" w:rsidP="00B9630C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40323E">
        <w:rPr>
          <w:lang w:val="en-US"/>
        </w:rPr>
        <w:t>R4-2017843</w:t>
      </w:r>
      <w:r>
        <w:rPr>
          <w:lang w:val="en-US"/>
        </w:rPr>
        <w:t xml:space="preserve">, </w:t>
      </w:r>
      <w:r w:rsidRPr="0040323E">
        <w:rPr>
          <w:lang w:val="en-US"/>
        </w:rPr>
        <w:t>WF on alternative to creating new BCSs</w:t>
      </w:r>
    </w:p>
    <w:p w14:paraId="37EEE42A" w14:textId="139C7565" w:rsidR="0040323E" w:rsidRDefault="00DD357D" w:rsidP="00B9630C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DD357D">
        <w:rPr>
          <w:lang w:val="en-US"/>
        </w:rPr>
        <w:t>R4-2105455</w:t>
      </w:r>
      <w:r>
        <w:rPr>
          <w:lang w:val="en-US"/>
        </w:rPr>
        <w:t xml:space="preserve">, </w:t>
      </w:r>
      <w:r w:rsidRPr="00DD357D">
        <w:rPr>
          <w:lang w:val="en-US"/>
        </w:rPr>
        <w:t>Email discussion summary for [98-bis-e][118] NR_BCS4</w:t>
      </w:r>
    </w:p>
    <w:p w14:paraId="2E791978" w14:textId="3412FED8" w:rsidR="0040323E" w:rsidRDefault="00390AB1" w:rsidP="00B9630C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390AB1">
        <w:rPr>
          <w:lang w:val="en-US"/>
        </w:rPr>
        <w:t>R4-2107327</w:t>
      </w:r>
      <w:r>
        <w:rPr>
          <w:lang w:val="en-US"/>
        </w:rPr>
        <w:t xml:space="preserve">, </w:t>
      </w:r>
      <w:r w:rsidR="008C0CF4" w:rsidRPr="008C0CF4">
        <w:rPr>
          <w:lang w:val="en-US"/>
        </w:rPr>
        <w:t>Proposals for progressing the BCS4 WI</w:t>
      </w:r>
      <w:r w:rsidR="008C0CF4">
        <w:rPr>
          <w:lang w:val="en-US"/>
        </w:rPr>
        <w:t xml:space="preserve">, </w:t>
      </w:r>
      <w:r w:rsidR="005F5770" w:rsidRPr="00195B85">
        <w:rPr>
          <w:lang w:val="en-US"/>
        </w:rPr>
        <w:t>T-Mobile USA</w:t>
      </w:r>
    </w:p>
    <w:sectPr w:rsidR="00403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CEE3E" w14:textId="77777777" w:rsidR="00940FE2" w:rsidRDefault="00940FE2" w:rsidP="00E63E86">
      <w:pPr>
        <w:spacing w:after="0"/>
      </w:pPr>
      <w:r>
        <w:separator/>
      </w:r>
    </w:p>
  </w:endnote>
  <w:endnote w:type="continuationSeparator" w:id="0">
    <w:p w14:paraId="430348AB" w14:textId="77777777" w:rsidR="00940FE2" w:rsidRDefault="00940FE2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999FA" w14:textId="77777777" w:rsidR="00940FE2" w:rsidRDefault="00940FE2" w:rsidP="00E63E86">
      <w:pPr>
        <w:spacing w:after="0"/>
      </w:pPr>
      <w:r>
        <w:separator/>
      </w:r>
    </w:p>
  </w:footnote>
  <w:footnote w:type="continuationSeparator" w:id="0">
    <w:p w14:paraId="31F4B446" w14:textId="77777777" w:rsidR="00940FE2" w:rsidRDefault="00940FE2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212C586C"/>
    <w:multiLevelType w:val="hybridMultilevel"/>
    <w:tmpl w:val="F25E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001C5"/>
    <w:multiLevelType w:val="hybridMultilevel"/>
    <w:tmpl w:val="28768BB0"/>
    <w:lvl w:ilvl="0" w:tplc="6282B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8B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68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4E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C7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9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87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0F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1EE3A59"/>
    <w:multiLevelType w:val="hybridMultilevel"/>
    <w:tmpl w:val="688C1880"/>
    <w:lvl w:ilvl="0" w:tplc="5D804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01638">
      <w:start w:val="83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0A435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EBA0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24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4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CF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A1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ED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5A77DCD"/>
    <w:multiLevelType w:val="hybridMultilevel"/>
    <w:tmpl w:val="FDBE14D2"/>
    <w:lvl w:ilvl="0" w:tplc="114C0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020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78E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7C4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83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280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86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D6C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6A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F1A7E1E"/>
    <w:multiLevelType w:val="multilevel"/>
    <w:tmpl w:val="475049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12"/>
  </w:num>
  <w:num w:numId="8">
    <w:abstractNumId w:val="7"/>
  </w:num>
  <w:num w:numId="9">
    <w:abstractNumId w:val="5"/>
  </w:num>
  <w:num w:numId="10">
    <w:abstractNumId w:val="3"/>
  </w:num>
  <w:num w:numId="11">
    <w:abstractNumId w:val="16"/>
  </w:num>
  <w:num w:numId="12">
    <w:abstractNumId w:val="8"/>
  </w:num>
  <w:num w:numId="13">
    <w:abstractNumId w:val="15"/>
  </w:num>
  <w:num w:numId="14">
    <w:abstractNumId w:val="10"/>
  </w:num>
  <w:num w:numId="15">
    <w:abstractNumId w:val="13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48F3"/>
    <w:rsid w:val="00005611"/>
    <w:rsid w:val="0000715D"/>
    <w:rsid w:val="00012975"/>
    <w:rsid w:val="00014207"/>
    <w:rsid w:val="000172EC"/>
    <w:rsid w:val="0002063F"/>
    <w:rsid w:val="00021BD3"/>
    <w:rsid w:val="000227F2"/>
    <w:rsid w:val="00025B6B"/>
    <w:rsid w:val="00031119"/>
    <w:rsid w:val="0003435A"/>
    <w:rsid w:val="00036B51"/>
    <w:rsid w:val="00037BAB"/>
    <w:rsid w:val="00045C1E"/>
    <w:rsid w:val="00046E66"/>
    <w:rsid w:val="00047804"/>
    <w:rsid w:val="00047DA2"/>
    <w:rsid w:val="000507AD"/>
    <w:rsid w:val="00054A2C"/>
    <w:rsid w:val="0005602D"/>
    <w:rsid w:val="00056504"/>
    <w:rsid w:val="00057797"/>
    <w:rsid w:val="00061519"/>
    <w:rsid w:val="000628BA"/>
    <w:rsid w:val="00062949"/>
    <w:rsid w:val="00066114"/>
    <w:rsid w:val="0006796E"/>
    <w:rsid w:val="000755F2"/>
    <w:rsid w:val="00075B9D"/>
    <w:rsid w:val="00075F76"/>
    <w:rsid w:val="0007603D"/>
    <w:rsid w:val="00081BB3"/>
    <w:rsid w:val="00084E9E"/>
    <w:rsid w:val="00086161"/>
    <w:rsid w:val="00090D0F"/>
    <w:rsid w:val="00092C96"/>
    <w:rsid w:val="00093081"/>
    <w:rsid w:val="0009478D"/>
    <w:rsid w:val="00094FE8"/>
    <w:rsid w:val="00095D24"/>
    <w:rsid w:val="000A1922"/>
    <w:rsid w:val="000A1DA8"/>
    <w:rsid w:val="000A2C3D"/>
    <w:rsid w:val="000B2583"/>
    <w:rsid w:val="000B33C3"/>
    <w:rsid w:val="000C4795"/>
    <w:rsid w:val="000C7EF4"/>
    <w:rsid w:val="000D28C0"/>
    <w:rsid w:val="000D2AD4"/>
    <w:rsid w:val="000D31B4"/>
    <w:rsid w:val="000D4D63"/>
    <w:rsid w:val="000D6A9D"/>
    <w:rsid w:val="000D7983"/>
    <w:rsid w:val="000E1018"/>
    <w:rsid w:val="000E1D28"/>
    <w:rsid w:val="000F1998"/>
    <w:rsid w:val="000F1F05"/>
    <w:rsid w:val="000F5DB7"/>
    <w:rsid w:val="00100CE8"/>
    <w:rsid w:val="00101B73"/>
    <w:rsid w:val="001038BC"/>
    <w:rsid w:val="00105D24"/>
    <w:rsid w:val="0010779C"/>
    <w:rsid w:val="001119BD"/>
    <w:rsid w:val="00117C3A"/>
    <w:rsid w:val="00122C61"/>
    <w:rsid w:val="001265FE"/>
    <w:rsid w:val="00130E80"/>
    <w:rsid w:val="00133D72"/>
    <w:rsid w:val="00133EC4"/>
    <w:rsid w:val="001354B4"/>
    <w:rsid w:val="00140F43"/>
    <w:rsid w:val="00141A87"/>
    <w:rsid w:val="00141AB1"/>
    <w:rsid w:val="001424CD"/>
    <w:rsid w:val="0014455E"/>
    <w:rsid w:val="00144DCB"/>
    <w:rsid w:val="00165B7A"/>
    <w:rsid w:val="00167B1C"/>
    <w:rsid w:val="00171A20"/>
    <w:rsid w:val="001723AF"/>
    <w:rsid w:val="001761BB"/>
    <w:rsid w:val="00176FB6"/>
    <w:rsid w:val="00182F58"/>
    <w:rsid w:val="00187D74"/>
    <w:rsid w:val="001933BA"/>
    <w:rsid w:val="00195B85"/>
    <w:rsid w:val="001A49AE"/>
    <w:rsid w:val="001B6FFF"/>
    <w:rsid w:val="001C2613"/>
    <w:rsid w:val="001C3005"/>
    <w:rsid w:val="001D0F96"/>
    <w:rsid w:val="001D1DCA"/>
    <w:rsid w:val="001D4A5F"/>
    <w:rsid w:val="001E09B1"/>
    <w:rsid w:val="001E32B5"/>
    <w:rsid w:val="001F08F6"/>
    <w:rsid w:val="001F1730"/>
    <w:rsid w:val="001F1CB6"/>
    <w:rsid w:val="002002E1"/>
    <w:rsid w:val="00202A5F"/>
    <w:rsid w:val="002035D0"/>
    <w:rsid w:val="002036D2"/>
    <w:rsid w:val="002144AC"/>
    <w:rsid w:val="002153DC"/>
    <w:rsid w:val="0021608F"/>
    <w:rsid w:val="002170CC"/>
    <w:rsid w:val="00220691"/>
    <w:rsid w:val="0022147C"/>
    <w:rsid w:val="002255E3"/>
    <w:rsid w:val="00225F87"/>
    <w:rsid w:val="00236C06"/>
    <w:rsid w:val="002434FA"/>
    <w:rsid w:val="00244AD4"/>
    <w:rsid w:val="0025001C"/>
    <w:rsid w:val="00256047"/>
    <w:rsid w:val="00257CF1"/>
    <w:rsid w:val="0026390E"/>
    <w:rsid w:val="002645E9"/>
    <w:rsid w:val="0026677C"/>
    <w:rsid w:val="002670D0"/>
    <w:rsid w:val="00271362"/>
    <w:rsid w:val="002744F7"/>
    <w:rsid w:val="00275196"/>
    <w:rsid w:val="00275A6C"/>
    <w:rsid w:val="002770BE"/>
    <w:rsid w:val="00280366"/>
    <w:rsid w:val="002809F1"/>
    <w:rsid w:val="002819F9"/>
    <w:rsid w:val="0028551E"/>
    <w:rsid w:val="00290288"/>
    <w:rsid w:val="00292425"/>
    <w:rsid w:val="002A2A72"/>
    <w:rsid w:val="002A6D89"/>
    <w:rsid w:val="002A7037"/>
    <w:rsid w:val="002B1669"/>
    <w:rsid w:val="002B37FC"/>
    <w:rsid w:val="002B70FE"/>
    <w:rsid w:val="002C4DBD"/>
    <w:rsid w:val="002C683A"/>
    <w:rsid w:val="002D3E91"/>
    <w:rsid w:val="002D7EE0"/>
    <w:rsid w:val="002E6E61"/>
    <w:rsid w:val="002E74DD"/>
    <w:rsid w:val="002F19C6"/>
    <w:rsid w:val="002F38CD"/>
    <w:rsid w:val="002F4481"/>
    <w:rsid w:val="002F649E"/>
    <w:rsid w:val="002F6DBE"/>
    <w:rsid w:val="00301F26"/>
    <w:rsid w:val="00311596"/>
    <w:rsid w:val="00311D18"/>
    <w:rsid w:val="00314AB7"/>
    <w:rsid w:val="003204D1"/>
    <w:rsid w:val="003235A9"/>
    <w:rsid w:val="003263B0"/>
    <w:rsid w:val="00327222"/>
    <w:rsid w:val="00337C3D"/>
    <w:rsid w:val="00340BBD"/>
    <w:rsid w:val="00342C88"/>
    <w:rsid w:val="003450C2"/>
    <w:rsid w:val="00351A2D"/>
    <w:rsid w:val="00351E2F"/>
    <w:rsid w:val="003536C6"/>
    <w:rsid w:val="00354C5D"/>
    <w:rsid w:val="00356247"/>
    <w:rsid w:val="00357D82"/>
    <w:rsid w:val="00361B27"/>
    <w:rsid w:val="003644CA"/>
    <w:rsid w:val="00366362"/>
    <w:rsid w:val="003679F3"/>
    <w:rsid w:val="00371FA4"/>
    <w:rsid w:val="00376477"/>
    <w:rsid w:val="0037701C"/>
    <w:rsid w:val="00382561"/>
    <w:rsid w:val="003838F1"/>
    <w:rsid w:val="00384001"/>
    <w:rsid w:val="0039003A"/>
    <w:rsid w:val="00390AB1"/>
    <w:rsid w:val="00394CFD"/>
    <w:rsid w:val="003954BC"/>
    <w:rsid w:val="00396DE0"/>
    <w:rsid w:val="00397560"/>
    <w:rsid w:val="003A2CCF"/>
    <w:rsid w:val="003A2E66"/>
    <w:rsid w:val="003A3701"/>
    <w:rsid w:val="003A6CBF"/>
    <w:rsid w:val="003B1A11"/>
    <w:rsid w:val="003B1ACC"/>
    <w:rsid w:val="003B40AB"/>
    <w:rsid w:val="003C1DDA"/>
    <w:rsid w:val="003D383F"/>
    <w:rsid w:val="003F197F"/>
    <w:rsid w:val="003F328D"/>
    <w:rsid w:val="003F349F"/>
    <w:rsid w:val="003F3758"/>
    <w:rsid w:val="003F3D20"/>
    <w:rsid w:val="0040323E"/>
    <w:rsid w:val="00403304"/>
    <w:rsid w:val="004034EB"/>
    <w:rsid w:val="00404287"/>
    <w:rsid w:val="0040543B"/>
    <w:rsid w:val="00417D0A"/>
    <w:rsid w:val="00420397"/>
    <w:rsid w:val="00420A06"/>
    <w:rsid w:val="00424263"/>
    <w:rsid w:val="00425E53"/>
    <w:rsid w:val="00426CB2"/>
    <w:rsid w:val="00427DEE"/>
    <w:rsid w:val="00437215"/>
    <w:rsid w:val="004432A7"/>
    <w:rsid w:val="00450F8D"/>
    <w:rsid w:val="00451AE2"/>
    <w:rsid w:val="0045303E"/>
    <w:rsid w:val="00455CE5"/>
    <w:rsid w:val="004601D4"/>
    <w:rsid w:val="00460868"/>
    <w:rsid w:val="00463637"/>
    <w:rsid w:val="00471BD4"/>
    <w:rsid w:val="00473ADB"/>
    <w:rsid w:val="00474AAB"/>
    <w:rsid w:val="004767CE"/>
    <w:rsid w:val="00477975"/>
    <w:rsid w:val="00477E3E"/>
    <w:rsid w:val="00480EED"/>
    <w:rsid w:val="0048444E"/>
    <w:rsid w:val="004851C4"/>
    <w:rsid w:val="004859CE"/>
    <w:rsid w:val="00490FFD"/>
    <w:rsid w:val="004938EA"/>
    <w:rsid w:val="00494493"/>
    <w:rsid w:val="00495C4B"/>
    <w:rsid w:val="004963C9"/>
    <w:rsid w:val="00496DC0"/>
    <w:rsid w:val="004A1155"/>
    <w:rsid w:val="004A204D"/>
    <w:rsid w:val="004A22B2"/>
    <w:rsid w:val="004A3552"/>
    <w:rsid w:val="004A3E90"/>
    <w:rsid w:val="004A4E8C"/>
    <w:rsid w:val="004A700E"/>
    <w:rsid w:val="004B31C9"/>
    <w:rsid w:val="004B4D61"/>
    <w:rsid w:val="004C1E90"/>
    <w:rsid w:val="004C4B71"/>
    <w:rsid w:val="004C581E"/>
    <w:rsid w:val="004D0514"/>
    <w:rsid w:val="004D207D"/>
    <w:rsid w:val="004D389C"/>
    <w:rsid w:val="004D458F"/>
    <w:rsid w:val="004D6C07"/>
    <w:rsid w:val="004E0BD5"/>
    <w:rsid w:val="004E0C23"/>
    <w:rsid w:val="004E32B2"/>
    <w:rsid w:val="004E4602"/>
    <w:rsid w:val="004E4B5A"/>
    <w:rsid w:val="004F7C77"/>
    <w:rsid w:val="005015FD"/>
    <w:rsid w:val="005029B1"/>
    <w:rsid w:val="00507B8E"/>
    <w:rsid w:val="00507ED1"/>
    <w:rsid w:val="005127D1"/>
    <w:rsid w:val="005164E3"/>
    <w:rsid w:val="005167E6"/>
    <w:rsid w:val="00516C52"/>
    <w:rsid w:val="005201C9"/>
    <w:rsid w:val="00523156"/>
    <w:rsid w:val="00523A94"/>
    <w:rsid w:val="0052698A"/>
    <w:rsid w:val="00527790"/>
    <w:rsid w:val="00530A62"/>
    <w:rsid w:val="00537D87"/>
    <w:rsid w:val="0054378B"/>
    <w:rsid w:val="00544BA2"/>
    <w:rsid w:val="005542D5"/>
    <w:rsid w:val="00556719"/>
    <w:rsid w:val="00560B5A"/>
    <w:rsid w:val="005617CE"/>
    <w:rsid w:val="0056626C"/>
    <w:rsid w:val="005662D1"/>
    <w:rsid w:val="00571A34"/>
    <w:rsid w:val="00572140"/>
    <w:rsid w:val="005723E5"/>
    <w:rsid w:val="00572862"/>
    <w:rsid w:val="00574F2B"/>
    <w:rsid w:val="00576E98"/>
    <w:rsid w:val="005804C8"/>
    <w:rsid w:val="005820E9"/>
    <w:rsid w:val="0058234F"/>
    <w:rsid w:val="0058661F"/>
    <w:rsid w:val="005944B0"/>
    <w:rsid w:val="00594780"/>
    <w:rsid w:val="00596541"/>
    <w:rsid w:val="0059675C"/>
    <w:rsid w:val="005A6077"/>
    <w:rsid w:val="005B270A"/>
    <w:rsid w:val="005B3280"/>
    <w:rsid w:val="005B468B"/>
    <w:rsid w:val="005B4B34"/>
    <w:rsid w:val="005B4F3B"/>
    <w:rsid w:val="005C2EC2"/>
    <w:rsid w:val="005C3E5A"/>
    <w:rsid w:val="005C45D7"/>
    <w:rsid w:val="005C5B4E"/>
    <w:rsid w:val="005D2AD6"/>
    <w:rsid w:val="005D6003"/>
    <w:rsid w:val="005D664D"/>
    <w:rsid w:val="005E014C"/>
    <w:rsid w:val="005E1066"/>
    <w:rsid w:val="005E519E"/>
    <w:rsid w:val="005E7790"/>
    <w:rsid w:val="005E7844"/>
    <w:rsid w:val="005F3226"/>
    <w:rsid w:val="005F4D05"/>
    <w:rsid w:val="005F52E2"/>
    <w:rsid w:val="005F5770"/>
    <w:rsid w:val="005F5893"/>
    <w:rsid w:val="005F649F"/>
    <w:rsid w:val="0060016A"/>
    <w:rsid w:val="00600BFE"/>
    <w:rsid w:val="00602AB4"/>
    <w:rsid w:val="00606A10"/>
    <w:rsid w:val="0061008A"/>
    <w:rsid w:val="00613F0C"/>
    <w:rsid w:val="006178D6"/>
    <w:rsid w:val="00624F85"/>
    <w:rsid w:val="00631BC3"/>
    <w:rsid w:val="00631C1B"/>
    <w:rsid w:val="0063537A"/>
    <w:rsid w:val="006360E1"/>
    <w:rsid w:val="006363DC"/>
    <w:rsid w:val="006405D4"/>
    <w:rsid w:val="00645656"/>
    <w:rsid w:val="006459D6"/>
    <w:rsid w:val="00651DCF"/>
    <w:rsid w:val="006523D0"/>
    <w:rsid w:val="006550F2"/>
    <w:rsid w:val="006561CB"/>
    <w:rsid w:val="00660C92"/>
    <w:rsid w:val="00662109"/>
    <w:rsid w:val="006717E2"/>
    <w:rsid w:val="0067420B"/>
    <w:rsid w:val="006802E0"/>
    <w:rsid w:val="00680A3F"/>
    <w:rsid w:val="00682FC5"/>
    <w:rsid w:val="00683F89"/>
    <w:rsid w:val="00692D9F"/>
    <w:rsid w:val="00696755"/>
    <w:rsid w:val="006A2B87"/>
    <w:rsid w:val="006A3523"/>
    <w:rsid w:val="006A4529"/>
    <w:rsid w:val="006A7E01"/>
    <w:rsid w:val="006B7957"/>
    <w:rsid w:val="006C1469"/>
    <w:rsid w:val="006C45A8"/>
    <w:rsid w:val="006C7015"/>
    <w:rsid w:val="006D0FEE"/>
    <w:rsid w:val="006D44E2"/>
    <w:rsid w:val="006E1133"/>
    <w:rsid w:val="006E2B53"/>
    <w:rsid w:val="006E7037"/>
    <w:rsid w:val="006F5594"/>
    <w:rsid w:val="006F57B3"/>
    <w:rsid w:val="0070370C"/>
    <w:rsid w:val="00707F71"/>
    <w:rsid w:val="007122DF"/>
    <w:rsid w:val="007219FE"/>
    <w:rsid w:val="00721D15"/>
    <w:rsid w:val="0073011B"/>
    <w:rsid w:val="007346CC"/>
    <w:rsid w:val="00734986"/>
    <w:rsid w:val="00734ED6"/>
    <w:rsid w:val="0073616F"/>
    <w:rsid w:val="00736547"/>
    <w:rsid w:val="00743B0F"/>
    <w:rsid w:val="00744575"/>
    <w:rsid w:val="00745C82"/>
    <w:rsid w:val="00747B17"/>
    <w:rsid w:val="00750BAB"/>
    <w:rsid w:val="0075288A"/>
    <w:rsid w:val="0075291D"/>
    <w:rsid w:val="00753974"/>
    <w:rsid w:val="007560FD"/>
    <w:rsid w:val="00762E8B"/>
    <w:rsid w:val="00764007"/>
    <w:rsid w:val="007649EC"/>
    <w:rsid w:val="00766FC4"/>
    <w:rsid w:val="007712CF"/>
    <w:rsid w:val="00776DD9"/>
    <w:rsid w:val="007805DE"/>
    <w:rsid w:val="007876AC"/>
    <w:rsid w:val="00792126"/>
    <w:rsid w:val="0079527B"/>
    <w:rsid w:val="0079670F"/>
    <w:rsid w:val="00797625"/>
    <w:rsid w:val="007A29C7"/>
    <w:rsid w:val="007A2CD9"/>
    <w:rsid w:val="007A334D"/>
    <w:rsid w:val="007A47F4"/>
    <w:rsid w:val="007B064F"/>
    <w:rsid w:val="007B2205"/>
    <w:rsid w:val="007B3924"/>
    <w:rsid w:val="007B3FED"/>
    <w:rsid w:val="007B773B"/>
    <w:rsid w:val="007C1702"/>
    <w:rsid w:val="007C29B9"/>
    <w:rsid w:val="007C2A88"/>
    <w:rsid w:val="007C2D1D"/>
    <w:rsid w:val="007C3370"/>
    <w:rsid w:val="007C4035"/>
    <w:rsid w:val="007C74F3"/>
    <w:rsid w:val="007D0D74"/>
    <w:rsid w:val="007D0DCC"/>
    <w:rsid w:val="007D2A0C"/>
    <w:rsid w:val="007D38E9"/>
    <w:rsid w:val="007D4264"/>
    <w:rsid w:val="007D4F45"/>
    <w:rsid w:val="007E1AE3"/>
    <w:rsid w:val="007E2915"/>
    <w:rsid w:val="007E48E3"/>
    <w:rsid w:val="007E5221"/>
    <w:rsid w:val="007F379E"/>
    <w:rsid w:val="007F4341"/>
    <w:rsid w:val="007F590E"/>
    <w:rsid w:val="007F593F"/>
    <w:rsid w:val="00800B70"/>
    <w:rsid w:val="008054E6"/>
    <w:rsid w:val="00813171"/>
    <w:rsid w:val="00813811"/>
    <w:rsid w:val="008138BB"/>
    <w:rsid w:val="00820A5C"/>
    <w:rsid w:val="00823DDF"/>
    <w:rsid w:val="00827D01"/>
    <w:rsid w:val="0083101E"/>
    <w:rsid w:val="008340D4"/>
    <w:rsid w:val="00834C5A"/>
    <w:rsid w:val="00834DBC"/>
    <w:rsid w:val="00835805"/>
    <w:rsid w:val="00836F9C"/>
    <w:rsid w:val="0083783E"/>
    <w:rsid w:val="00840058"/>
    <w:rsid w:val="00843E6E"/>
    <w:rsid w:val="008458D4"/>
    <w:rsid w:val="0084703F"/>
    <w:rsid w:val="00853034"/>
    <w:rsid w:val="00853171"/>
    <w:rsid w:val="008532B6"/>
    <w:rsid w:val="008541A7"/>
    <w:rsid w:val="008577F2"/>
    <w:rsid w:val="0086006B"/>
    <w:rsid w:val="008633BC"/>
    <w:rsid w:val="0086466F"/>
    <w:rsid w:val="00864726"/>
    <w:rsid w:val="008651E8"/>
    <w:rsid w:val="00866A6C"/>
    <w:rsid w:val="00871FE7"/>
    <w:rsid w:val="008737B0"/>
    <w:rsid w:val="00880084"/>
    <w:rsid w:val="008821DE"/>
    <w:rsid w:val="008857D4"/>
    <w:rsid w:val="008903B9"/>
    <w:rsid w:val="00891615"/>
    <w:rsid w:val="00891902"/>
    <w:rsid w:val="00891C5B"/>
    <w:rsid w:val="008926D9"/>
    <w:rsid w:val="00895266"/>
    <w:rsid w:val="00895376"/>
    <w:rsid w:val="00895548"/>
    <w:rsid w:val="008A0F48"/>
    <w:rsid w:val="008A153D"/>
    <w:rsid w:val="008A6202"/>
    <w:rsid w:val="008A7CAA"/>
    <w:rsid w:val="008B0D56"/>
    <w:rsid w:val="008B5187"/>
    <w:rsid w:val="008B5BA0"/>
    <w:rsid w:val="008C0BCA"/>
    <w:rsid w:val="008C0CF4"/>
    <w:rsid w:val="008C4887"/>
    <w:rsid w:val="008C4920"/>
    <w:rsid w:val="008C6D71"/>
    <w:rsid w:val="008D7F04"/>
    <w:rsid w:val="008D7F73"/>
    <w:rsid w:val="008E041B"/>
    <w:rsid w:val="008E5A63"/>
    <w:rsid w:val="008E61F3"/>
    <w:rsid w:val="008F0C65"/>
    <w:rsid w:val="008F4042"/>
    <w:rsid w:val="008F413C"/>
    <w:rsid w:val="009001FB"/>
    <w:rsid w:val="00905B2C"/>
    <w:rsid w:val="00911137"/>
    <w:rsid w:val="0091683C"/>
    <w:rsid w:val="00923FA3"/>
    <w:rsid w:val="00932856"/>
    <w:rsid w:val="00935FB9"/>
    <w:rsid w:val="00940FE2"/>
    <w:rsid w:val="0094197D"/>
    <w:rsid w:val="009441A8"/>
    <w:rsid w:val="00945A67"/>
    <w:rsid w:val="009461AB"/>
    <w:rsid w:val="00947322"/>
    <w:rsid w:val="00954D30"/>
    <w:rsid w:val="00955340"/>
    <w:rsid w:val="00963749"/>
    <w:rsid w:val="0096475F"/>
    <w:rsid w:val="0097171E"/>
    <w:rsid w:val="00971D29"/>
    <w:rsid w:val="00972D46"/>
    <w:rsid w:val="009773FD"/>
    <w:rsid w:val="009871BB"/>
    <w:rsid w:val="00987734"/>
    <w:rsid w:val="00987857"/>
    <w:rsid w:val="0099110D"/>
    <w:rsid w:val="00994416"/>
    <w:rsid w:val="0099453E"/>
    <w:rsid w:val="00997D5B"/>
    <w:rsid w:val="009A2001"/>
    <w:rsid w:val="009A3AE6"/>
    <w:rsid w:val="009A5F4E"/>
    <w:rsid w:val="009A67A8"/>
    <w:rsid w:val="009A712D"/>
    <w:rsid w:val="009A7CAF"/>
    <w:rsid w:val="009C2A8C"/>
    <w:rsid w:val="009C3CA1"/>
    <w:rsid w:val="009D1942"/>
    <w:rsid w:val="009D37D2"/>
    <w:rsid w:val="009D4E2C"/>
    <w:rsid w:val="009D6887"/>
    <w:rsid w:val="009E0442"/>
    <w:rsid w:val="009E08B8"/>
    <w:rsid w:val="009E1F22"/>
    <w:rsid w:val="009E2C35"/>
    <w:rsid w:val="009E42E0"/>
    <w:rsid w:val="009E614A"/>
    <w:rsid w:val="009E7059"/>
    <w:rsid w:val="009F0703"/>
    <w:rsid w:val="009F12ED"/>
    <w:rsid w:val="009F4057"/>
    <w:rsid w:val="009F4AE0"/>
    <w:rsid w:val="009F4DD9"/>
    <w:rsid w:val="009F7B06"/>
    <w:rsid w:val="00A055CA"/>
    <w:rsid w:val="00A13A97"/>
    <w:rsid w:val="00A14DD5"/>
    <w:rsid w:val="00A16D4F"/>
    <w:rsid w:val="00A21DB2"/>
    <w:rsid w:val="00A21F03"/>
    <w:rsid w:val="00A247F8"/>
    <w:rsid w:val="00A3011A"/>
    <w:rsid w:val="00A31895"/>
    <w:rsid w:val="00A33676"/>
    <w:rsid w:val="00A3473B"/>
    <w:rsid w:val="00A35D96"/>
    <w:rsid w:val="00A40011"/>
    <w:rsid w:val="00A405A6"/>
    <w:rsid w:val="00A40F55"/>
    <w:rsid w:val="00A4116D"/>
    <w:rsid w:val="00A4268E"/>
    <w:rsid w:val="00A426DB"/>
    <w:rsid w:val="00A45B7C"/>
    <w:rsid w:val="00A51439"/>
    <w:rsid w:val="00A5163E"/>
    <w:rsid w:val="00A51C37"/>
    <w:rsid w:val="00A66874"/>
    <w:rsid w:val="00A71ACB"/>
    <w:rsid w:val="00A75327"/>
    <w:rsid w:val="00A92CE3"/>
    <w:rsid w:val="00A93375"/>
    <w:rsid w:val="00A94C13"/>
    <w:rsid w:val="00A95006"/>
    <w:rsid w:val="00A97BC2"/>
    <w:rsid w:val="00AA0A9A"/>
    <w:rsid w:val="00AA40E7"/>
    <w:rsid w:val="00AA45EB"/>
    <w:rsid w:val="00AA4F4B"/>
    <w:rsid w:val="00AA6C46"/>
    <w:rsid w:val="00AA74ED"/>
    <w:rsid w:val="00AB24A7"/>
    <w:rsid w:val="00AB49C9"/>
    <w:rsid w:val="00AB54CA"/>
    <w:rsid w:val="00AC12B9"/>
    <w:rsid w:val="00AC1F0F"/>
    <w:rsid w:val="00AD39CC"/>
    <w:rsid w:val="00AD5EA4"/>
    <w:rsid w:val="00AE2301"/>
    <w:rsid w:val="00AE315D"/>
    <w:rsid w:val="00AE3616"/>
    <w:rsid w:val="00AF7316"/>
    <w:rsid w:val="00B078BF"/>
    <w:rsid w:val="00B14CC3"/>
    <w:rsid w:val="00B22EBF"/>
    <w:rsid w:val="00B27772"/>
    <w:rsid w:val="00B32B9C"/>
    <w:rsid w:val="00B35429"/>
    <w:rsid w:val="00B54496"/>
    <w:rsid w:val="00B54868"/>
    <w:rsid w:val="00B56CE5"/>
    <w:rsid w:val="00B578F3"/>
    <w:rsid w:val="00B60D15"/>
    <w:rsid w:val="00B64816"/>
    <w:rsid w:val="00B65352"/>
    <w:rsid w:val="00B72797"/>
    <w:rsid w:val="00B752EB"/>
    <w:rsid w:val="00B76DDF"/>
    <w:rsid w:val="00B83EC7"/>
    <w:rsid w:val="00B8651A"/>
    <w:rsid w:val="00B90C03"/>
    <w:rsid w:val="00B9599F"/>
    <w:rsid w:val="00B9630C"/>
    <w:rsid w:val="00BA643F"/>
    <w:rsid w:val="00BA6D3A"/>
    <w:rsid w:val="00BA726F"/>
    <w:rsid w:val="00BB2006"/>
    <w:rsid w:val="00BB28B1"/>
    <w:rsid w:val="00BB735A"/>
    <w:rsid w:val="00BC2051"/>
    <w:rsid w:val="00BC2986"/>
    <w:rsid w:val="00BC3C5A"/>
    <w:rsid w:val="00BC4A46"/>
    <w:rsid w:val="00BE2CC7"/>
    <w:rsid w:val="00BE313C"/>
    <w:rsid w:val="00BE6637"/>
    <w:rsid w:val="00BF629E"/>
    <w:rsid w:val="00BF7517"/>
    <w:rsid w:val="00BF7A7F"/>
    <w:rsid w:val="00C0194F"/>
    <w:rsid w:val="00C027CF"/>
    <w:rsid w:val="00C0689C"/>
    <w:rsid w:val="00C06C39"/>
    <w:rsid w:val="00C07AB1"/>
    <w:rsid w:val="00C15185"/>
    <w:rsid w:val="00C17E06"/>
    <w:rsid w:val="00C3062C"/>
    <w:rsid w:val="00C337BB"/>
    <w:rsid w:val="00C47D24"/>
    <w:rsid w:val="00C508CC"/>
    <w:rsid w:val="00C51246"/>
    <w:rsid w:val="00C57966"/>
    <w:rsid w:val="00C601FF"/>
    <w:rsid w:val="00C60EFD"/>
    <w:rsid w:val="00C61053"/>
    <w:rsid w:val="00C61409"/>
    <w:rsid w:val="00C61D42"/>
    <w:rsid w:val="00C63E6F"/>
    <w:rsid w:val="00C64D79"/>
    <w:rsid w:val="00C73DD1"/>
    <w:rsid w:val="00C81FB4"/>
    <w:rsid w:val="00C829E8"/>
    <w:rsid w:val="00C84919"/>
    <w:rsid w:val="00C874BB"/>
    <w:rsid w:val="00C9091F"/>
    <w:rsid w:val="00C934E6"/>
    <w:rsid w:val="00C946F9"/>
    <w:rsid w:val="00C96404"/>
    <w:rsid w:val="00CA0B6D"/>
    <w:rsid w:val="00CA42C3"/>
    <w:rsid w:val="00CA60DE"/>
    <w:rsid w:val="00CB0A12"/>
    <w:rsid w:val="00CC0493"/>
    <w:rsid w:val="00CC1CCC"/>
    <w:rsid w:val="00CD59CC"/>
    <w:rsid w:val="00CE171F"/>
    <w:rsid w:val="00CE5BFE"/>
    <w:rsid w:val="00CF0502"/>
    <w:rsid w:val="00CF0DD2"/>
    <w:rsid w:val="00CF5E55"/>
    <w:rsid w:val="00CF6144"/>
    <w:rsid w:val="00CF65B9"/>
    <w:rsid w:val="00D0048D"/>
    <w:rsid w:val="00D1037B"/>
    <w:rsid w:val="00D12DFD"/>
    <w:rsid w:val="00D20A51"/>
    <w:rsid w:val="00D227D5"/>
    <w:rsid w:val="00D26EB7"/>
    <w:rsid w:val="00D33146"/>
    <w:rsid w:val="00D33952"/>
    <w:rsid w:val="00D3462F"/>
    <w:rsid w:val="00D45696"/>
    <w:rsid w:val="00D46402"/>
    <w:rsid w:val="00D47F23"/>
    <w:rsid w:val="00D5259F"/>
    <w:rsid w:val="00D54B12"/>
    <w:rsid w:val="00D54D88"/>
    <w:rsid w:val="00D55634"/>
    <w:rsid w:val="00D612A5"/>
    <w:rsid w:val="00D65AD0"/>
    <w:rsid w:val="00D72DCC"/>
    <w:rsid w:val="00D73688"/>
    <w:rsid w:val="00D77581"/>
    <w:rsid w:val="00D8155A"/>
    <w:rsid w:val="00D83D74"/>
    <w:rsid w:val="00D85408"/>
    <w:rsid w:val="00D859D0"/>
    <w:rsid w:val="00D86D24"/>
    <w:rsid w:val="00D87059"/>
    <w:rsid w:val="00D90087"/>
    <w:rsid w:val="00D915D4"/>
    <w:rsid w:val="00D92872"/>
    <w:rsid w:val="00D92E8A"/>
    <w:rsid w:val="00D97584"/>
    <w:rsid w:val="00DA1C03"/>
    <w:rsid w:val="00DA4858"/>
    <w:rsid w:val="00DA5D71"/>
    <w:rsid w:val="00DB0226"/>
    <w:rsid w:val="00DB3526"/>
    <w:rsid w:val="00DB40FB"/>
    <w:rsid w:val="00DB50D3"/>
    <w:rsid w:val="00DB54E0"/>
    <w:rsid w:val="00DB7EFF"/>
    <w:rsid w:val="00DC3493"/>
    <w:rsid w:val="00DC4CF2"/>
    <w:rsid w:val="00DC7EE9"/>
    <w:rsid w:val="00DD0F22"/>
    <w:rsid w:val="00DD357D"/>
    <w:rsid w:val="00DD41BF"/>
    <w:rsid w:val="00DD4DC8"/>
    <w:rsid w:val="00DE4BB2"/>
    <w:rsid w:val="00DE5D0B"/>
    <w:rsid w:val="00DE6ED0"/>
    <w:rsid w:val="00DF0461"/>
    <w:rsid w:val="00DF21BC"/>
    <w:rsid w:val="00DF72F7"/>
    <w:rsid w:val="00E04DC2"/>
    <w:rsid w:val="00E07E0B"/>
    <w:rsid w:val="00E1155D"/>
    <w:rsid w:val="00E11F33"/>
    <w:rsid w:val="00E126CF"/>
    <w:rsid w:val="00E1299F"/>
    <w:rsid w:val="00E14C86"/>
    <w:rsid w:val="00E152D0"/>
    <w:rsid w:val="00E156E4"/>
    <w:rsid w:val="00E16164"/>
    <w:rsid w:val="00E24CF7"/>
    <w:rsid w:val="00E26608"/>
    <w:rsid w:val="00E301ED"/>
    <w:rsid w:val="00E305F3"/>
    <w:rsid w:val="00E30BEE"/>
    <w:rsid w:val="00E31478"/>
    <w:rsid w:val="00E31A27"/>
    <w:rsid w:val="00E31C51"/>
    <w:rsid w:val="00E3447D"/>
    <w:rsid w:val="00E355F3"/>
    <w:rsid w:val="00E406DE"/>
    <w:rsid w:val="00E4296C"/>
    <w:rsid w:val="00E43A67"/>
    <w:rsid w:val="00E470DD"/>
    <w:rsid w:val="00E52077"/>
    <w:rsid w:val="00E56244"/>
    <w:rsid w:val="00E570B3"/>
    <w:rsid w:val="00E57161"/>
    <w:rsid w:val="00E625A4"/>
    <w:rsid w:val="00E62C61"/>
    <w:rsid w:val="00E639C1"/>
    <w:rsid w:val="00E63D9B"/>
    <w:rsid w:val="00E63E86"/>
    <w:rsid w:val="00E652F9"/>
    <w:rsid w:val="00E7029D"/>
    <w:rsid w:val="00E752D2"/>
    <w:rsid w:val="00E76354"/>
    <w:rsid w:val="00E838AB"/>
    <w:rsid w:val="00E840F0"/>
    <w:rsid w:val="00E84C2E"/>
    <w:rsid w:val="00E86D51"/>
    <w:rsid w:val="00E94FDA"/>
    <w:rsid w:val="00E97F3A"/>
    <w:rsid w:val="00EB0297"/>
    <w:rsid w:val="00EB0BBA"/>
    <w:rsid w:val="00EB1F8F"/>
    <w:rsid w:val="00EB447D"/>
    <w:rsid w:val="00EC66CD"/>
    <w:rsid w:val="00EC7B64"/>
    <w:rsid w:val="00ED0022"/>
    <w:rsid w:val="00ED0D33"/>
    <w:rsid w:val="00ED25E9"/>
    <w:rsid w:val="00ED4D4C"/>
    <w:rsid w:val="00EE29F8"/>
    <w:rsid w:val="00EE4111"/>
    <w:rsid w:val="00EE6ABC"/>
    <w:rsid w:val="00EE750C"/>
    <w:rsid w:val="00EE7BAD"/>
    <w:rsid w:val="00EF00E4"/>
    <w:rsid w:val="00EF2143"/>
    <w:rsid w:val="00EF5F5C"/>
    <w:rsid w:val="00EF71E0"/>
    <w:rsid w:val="00EF77AA"/>
    <w:rsid w:val="00EF7B7A"/>
    <w:rsid w:val="00F02037"/>
    <w:rsid w:val="00F021C6"/>
    <w:rsid w:val="00F103D5"/>
    <w:rsid w:val="00F131C2"/>
    <w:rsid w:val="00F13439"/>
    <w:rsid w:val="00F1536A"/>
    <w:rsid w:val="00F20008"/>
    <w:rsid w:val="00F21B00"/>
    <w:rsid w:val="00F22C03"/>
    <w:rsid w:val="00F2437A"/>
    <w:rsid w:val="00F268DF"/>
    <w:rsid w:val="00F2772B"/>
    <w:rsid w:val="00F34C0F"/>
    <w:rsid w:val="00F36E50"/>
    <w:rsid w:val="00F4107D"/>
    <w:rsid w:val="00F436AE"/>
    <w:rsid w:val="00F44959"/>
    <w:rsid w:val="00F44F77"/>
    <w:rsid w:val="00F5701F"/>
    <w:rsid w:val="00F6033C"/>
    <w:rsid w:val="00F645C9"/>
    <w:rsid w:val="00F6618A"/>
    <w:rsid w:val="00F6644B"/>
    <w:rsid w:val="00F6732D"/>
    <w:rsid w:val="00F70F60"/>
    <w:rsid w:val="00F8202D"/>
    <w:rsid w:val="00F8763C"/>
    <w:rsid w:val="00F922F3"/>
    <w:rsid w:val="00F949FC"/>
    <w:rsid w:val="00F9786D"/>
    <w:rsid w:val="00F97D43"/>
    <w:rsid w:val="00FA1A1A"/>
    <w:rsid w:val="00FA5739"/>
    <w:rsid w:val="00FB0EF9"/>
    <w:rsid w:val="00FB2423"/>
    <w:rsid w:val="00FB404E"/>
    <w:rsid w:val="00FB6470"/>
    <w:rsid w:val="00FC1D9D"/>
    <w:rsid w:val="00FC271D"/>
    <w:rsid w:val="00FC3FC1"/>
    <w:rsid w:val="00FC421C"/>
    <w:rsid w:val="00FC4BA1"/>
    <w:rsid w:val="00FC4FE1"/>
    <w:rsid w:val="00FC528E"/>
    <w:rsid w:val="00FD0B49"/>
    <w:rsid w:val="00FD299B"/>
    <w:rsid w:val="00FD3D3E"/>
    <w:rsid w:val="00FD3DCB"/>
    <w:rsid w:val="00FD4478"/>
    <w:rsid w:val="00FE32C0"/>
    <w:rsid w:val="00FE41B9"/>
    <w:rsid w:val="00FE53D6"/>
    <w:rsid w:val="00FE5CF6"/>
    <w:rsid w:val="00FF129D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C03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7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1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4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7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1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4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2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6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5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31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62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9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16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2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96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34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02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5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92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551B7-CB5B-40FD-A1A0-3A2121607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4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185</cp:revision>
  <dcterms:created xsi:type="dcterms:W3CDTF">2021-05-08T08:15:00Z</dcterms:created>
  <dcterms:modified xsi:type="dcterms:W3CDTF">2021-05-11T16:38:00Z</dcterms:modified>
</cp:coreProperties>
</file>